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06CC99" w14:textId="06B7ABD2" w:rsidR="005F59D8" w:rsidRPr="00F72B41" w:rsidRDefault="00981866" w:rsidP="00963B3D">
      <w:pPr>
        <w:pStyle w:val="Heading1"/>
        <w:rPr>
          <w:rFonts w:cs="Leelawadee"/>
        </w:rPr>
      </w:pPr>
      <w:r>
        <w:rPr>
          <w:rFonts w:cs="Leelawadee"/>
        </w:rPr>
        <w:t>The Gas Law</w:t>
      </w:r>
      <w:r w:rsidR="00D25496">
        <w:rPr>
          <w:rFonts w:cs="Leelawadee"/>
        </w:rPr>
        <w:t>s</w:t>
      </w:r>
    </w:p>
    <w:p w14:paraId="42673CBB" w14:textId="77777777" w:rsidR="0079310F" w:rsidRPr="00F72B41" w:rsidRDefault="00C40FCC" w:rsidP="00F72B41">
      <w:pPr>
        <w:pStyle w:val="Heading2"/>
        <w:rPr>
          <w:rFonts w:cs="Leelawadee"/>
        </w:rPr>
      </w:pPr>
      <w:r w:rsidRPr="00F72B41">
        <w:rPr>
          <w:rFonts w:cs="Leelawadee"/>
        </w:rPr>
        <w:t xml:space="preserve">Learning </w:t>
      </w:r>
      <w:r w:rsidR="0079310F" w:rsidRPr="00F72B41">
        <w:rPr>
          <w:rFonts w:cs="Leelawadee"/>
        </w:rPr>
        <w:t>Objectives</w:t>
      </w:r>
    </w:p>
    <w:p w14:paraId="3376AB9C" w14:textId="6830E1CC" w:rsidR="00466A59" w:rsidRDefault="00466A59" w:rsidP="00466A59">
      <w:pPr>
        <w:pStyle w:val="ListParagraph"/>
        <w:numPr>
          <w:ilvl w:val="0"/>
          <w:numId w:val="9"/>
        </w:numPr>
        <w:rPr>
          <w:rFonts w:cs="Leelawadee"/>
        </w:rPr>
      </w:pPr>
      <w:r w:rsidRPr="00F72B41">
        <w:rPr>
          <w:rFonts w:cs="Leelawadee"/>
        </w:rPr>
        <w:t xml:space="preserve">Recognize </w:t>
      </w:r>
      <w:r>
        <w:rPr>
          <w:rFonts w:cs="Leelawadee"/>
        </w:rPr>
        <w:t>the different gas laws such as Boyle’s law, Charles’s law and Avogadro’s laws.</w:t>
      </w:r>
    </w:p>
    <w:p w14:paraId="00EA21D0" w14:textId="3896F53B" w:rsidR="00D25496" w:rsidRDefault="00D25496" w:rsidP="00963B3D">
      <w:pPr>
        <w:pStyle w:val="ListParagraph"/>
        <w:numPr>
          <w:ilvl w:val="0"/>
          <w:numId w:val="9"/>
        </w:numPr>
        <w:rPr>
          <w:rFonts w:cs="Leelawadee"/>
        </w:rPr>
      </w:pPr>
      <w:r>
        <w:rPr>
          <w:rFonts w:cs="Leelawadee"/>
        </w:rPr>
        <w:t>Determine the effect of pressure on volume of a gas</w:t>
      </w:r>
      <w:r w:rsidR="008646A4">
        <w:rPr>
          <w:rFonts w:cs="Leelawadee"/>
        </w:rPr>
        <w:t>.</w:t>
      </w:r>
    </w:p>
    <w:p w14:paraId="3E694718" w14:textId="124A9D72" w:rsidR="00D25496" w:rsidRDefault="00D25496" w:rsidP="00963B3D">
      <w:pPr>
        <w:pStyle w:val="ListParagraph"/>
        <w:numPr>
          <w:ilvl w:val="0"/>
          <w:numId w:val="9"/>
        </w:numPr>
        <w:rPr>
          <w:rFonts w:cs="Leelawadee"/>
        </w:rPr>
      </w:pPr>
      <w:r>
        <w:rPr>
          <w:rFonts w:cs="Leelawadee"/>
        </w:rPr>
        <w:t>Determine the effect of temperature on volume of a gas</w:t>
      </w:r>
      <w:r w:rsidR="008646A4">
        <w:rPr>
          <w:rFonts w:cs="Leelawadee"/>
        </w:rPr>
        <w:t>.</w:t>
      </w:r>
    </w:p>
    <w:p w14:paraId="0820C030" w14:textId="0B4CC6A2" w:rsidR="00D25496" w:rsidRPr="00F72B41" w:rsidRDefault="0090116C" w:rsidP="00963B3D">
      <w:pPr>
        <w:pStyle w:val="ListParagraph"/>
        <w:numPr>
          <w:ilvl w:val="0"/>
          <w:numId w:val="9"/>
        </w:numPr>
        <w:rPr>
          <w:rFonts w:cs="Leelawadee"/>
        </w:rPr>
      </w:pPr>
      <w:r>
        <w:rPr>
          <w:rFonts w:cs="Leelawadee"/>
        </w:rPr>
        <w:t>Determine the effect of amount (moles) on volume of a gas</w:t>
      </w:r>
      <w:r w:rsidR="00C836AF">
        <w:rPr>
          <w:rFonts w:cs="Leelawadee"/>
        </w:rPr>
        <w:t>.</w:t>
      </w:r>
    </w:p>
    <w:p w14:paraId="59A44FAE" w14:textId="77777777" w:rsidR="00C40FCC" w:rsidRPr="00F72B41" w:rsidRDefault="00BE5209" w:rsidP="00F72B41">
      <w:pPr>
        <w:pStyle w:val="Heading2"/>
        <w:rPr>
          <w:rFonts w:cs="Leelawadee"/>
        </w:rPr>
      </w:pPr>
      <w:r w:rsidRPr="00F72B41">
        <w:rPr>
          <w:rFonts w:cs="Leelawadee"/>
        </w:rPr>
        <w:t>Laboratory</w:t>
      </w:r>
      <w:r w:rsidR="00C40FCC" w:rsidRPr="00F72B41">
        <w:rPr>
          <w:rFonts w:cs="Leelawadee"/>
        </w:rPr>
        <w:t xml:space="preserve"> Skill</w:t>
      </w:r>
    </w:p>
    <w:p w14:paraId="62336CFC" w14:textId="7D764261" w:rsidR="0047348A" w:rsidRDefault="0047348A" w:rsidP="00963B3D">
      <w:pPr>
        <w:pStyle w:val="ListParagraph"/>
        <w:numPr>
          <w:ilvl w:val="0"/>
          <w:numId w:val="10"/>
        </w:numPr>
        <w:rPr>
          <w:rFonts w:cs="Leelawadee"/>
        </w:rPr>
      </w:pPr>
      <w:r w:rsidRPr="00F72B41">
        <w:rPr>
          <w:rFonts w:cs="Leelawadee"/>
        </w:rPr>
        <w:t xml:space="preserve">Practice using </w:t>
      </w:r>
      <w:r w:rsidR="0066283F">
        <w:rPr>
          <w:rFonts w:cs="Leelawadee"/>
        </w:rPr>
        <w:t>L</w:t>
      </w:r>
      <w:r w:rsidR="00BF3182">
        <w:rPr>
          <w:rFonts w:cs="Leelawadee"/>
        </w:rPr>
        <w:t>abQuest</w:t>
      </w:r>
      <w:r w:rsidR="0066283F">
        <w:rPr>
          <w:rFonts w:cs="Leelawadee"/>
        </w:rPr>
        <w:t xml:space="preserve"> gas pressure sensor</w:t>
      </w:r>
      <w:r w:rsidR="00120546">
        <w:rPr>
          <w:rFonts w:cs="Leelawadee"/>
        </w:rPr>
        <w:t>.</w:t>
      </w:r>
    </w:p>
    <w:p w14:paraId="77DEFAE5" w14:textId="3CDD7308" w:rsidR="0090116C" w:rsidRDefault="0090116C" w:rsidP="00963B3D">
      <w:pPr>
        <w:pStyle w:val="ListParagraph"/>
        <w:numPr>
          <w:ilvl w:val="0"/>
          <w:numId w:val="10"/>
        </w:numPr>
        <w:rPr>
          <w:rFonts w:cs="Leelawadee"/>
        </w:rPr>
      </w:pPr>
      <w:r>
        <w:rPr>
          <w:rFonts w:cs="Leelawadee"/>
        </w:rPr>
        <w:t>Practice measurements using electronic balance and graduated cylinder</w:t>
      </w:r>
      <w:r w:rsidR="00120546">
        <w:rPr>
          <w:rFonts w:cs="Leelawadee"/>
        </w:rPr>
        <w:t>.</w:t>
      </w:r>
    </w:p>
    <w:p w14:paraId="55E493CF" w14:textId="19DD978B" w:rsidR="00A02B8C" w:rsidRPr="00F72B41" w:rsidRDefault="00A02B8C" w:rsidP="00963B3D">
      <w:pPr>
        <w:pStyle w:val="ListParagraph"/>
        <w:numPr>
          <w:ilvl w:val="0"/>
          <w:numId w:val="10"/>
        </w:numPr>
        <w:rPr>
          <w:rFonts w:cs="Leelawadee"/>
        </w:rPr>
      </w:pPr>
      <w:r>
        <w:rPr>
          <w:rFonts w:cs="Leelawadee"/>
        </w:rPr>
        <w:t>Practice plotting graphs with given data set</w:t>
      </w:r>
      <w:r w:rsidR="00120546">
        <w:rPr>
          <w:rFonts w:cs="Leelawadee"/>
        </w:rPr>
        <w:t>s.</w:t>
      </w:r>
    </w:p>
    <w:p w14:paraId="507FB13F" w14:textId="77777777" w:rsidR="00BE5209" w:rsidRPr="00F72B41" w:rsidRDefault="00BE5209" w:rsidP="00F72B41">
      <w:pPr>
        <w:pStyle w:val="Heading2"/>
        <w:rPr>
          <w:rFonts w:cs="Leelawadee"/>
        </w:rPr>
      </w:pPr>
      <w:r w:rsidRPr="00F72B41">
        <w:rPr>
          <w:rFonts w:cs="Leelawadee"/>
        </w:rPr>
        <w:t>Equipment and Materials</w:t>
      </w:r>
    </w:p>
    <w:p w14:paraId="4AEB6DFE" w14:textId="02B22ADE" w:rsidR="0066283F" w:rsidRDefault="0066283F" w:rsidP="00963B3D">
      <w:pPr>
        <w:pStyle w:val="ListParagraph"/>
        <w:numPr>
          <w:ilvl w:val="0"/>
          <w:numId w:val="11"/>
        </w:numPr>
        <w:rPr>
          <w:rFonts w:cs="Leelawadee"/>
        </w:rPr>
      </w:pPr>
      <w:r>
        <w:rPr>
          <w:rFonts w:cs="Leelawadee"/>
        </w:rPr>
        <w:t>Laptops with Logger Pro software installed</w:t>
      </w:r>
    </w:p>
    <w:p w14:paraId="42ECE933" w14:textId="39D5F6AD" w:rsidR="00F23635" w:rsidRDefault="0066283F" w:rsidP="00963B3D">
      <w:pPr>
        <w:pStyle w:val="ListParagraph"/>
        <w:numPr>
          <w:ilvl w:val="0"/>
          <w:numId w:val="11"/>
        </w:numPr>
        <w:rPr>
          <w:rFonts w:cs="Leelawadee"/>
        </w:rPr>
      </w:pPr>
      <w:r w:rsidRPr="5043BF02">
        <w:rPr>
          <w:rFonts w:cs="Leelawadee"/>
        </w:rPr>
        <w:t xml:space="preserve">Gas </w:t>
      </w:r>
      <w:r w:rsidR="00BF3182" w:rsidRPr="5043BF02">
        <w:rPr>
          <w:rFonts w:cs="Leelawadee"/>
        </w:rPr>
        <w:t>pressure sensor</w:t>
      </w:r>
      <w:r w:rsidRPr="5043BF02">
        <w:rPr>
          <w:rFonts w:cs="Leelawadee"/>
        </w:rPr>
        <w:t>s</w:t>
      </w:r>
      <w:r w:rsidR="00BF3182" w:rsidRPr="5043BF02">
        <w:rPr>
          <w:rFonts w:cs="Leelawadee"/>
        </w:rPr>
        <w:t xml:space="preserve"> </w:t>
      </w:r>
    </w:p>
    <w:p w14:paraId="1A60B1C3" w14:textId="008453BF" w:rsidR="03B1A312" w:rsidRDefault="03B1A312" w:rsidP="5043BF02">
      <w:pPr>
        <w:pStyle w:val="ListParagraph"/>
        <w:numPr>
          <w:ilvl w:val="0"/>
          <w:numId w:val="11"/>
        </w:numPr>
      </w:pPr>
      <w:r w:rsidRPr="5043BF02">
        <w:rPr>
          <w:rFonts w:eastAsia="Calibri" w:cs="Leelawadee"/>
        </w:rPr>
        <w:t>Funnel</w:t>
      </w:r>
    </w:p>
    <w:p w14:paraId="12B9D585" w14:textId="0230C711" w:rsidR="03B1A312" w:rsidRDefault="03B1A312" w:rsidP="5043BF02">
      <w:pPr>
        <w:pStyle w:val="ListParagraph"/>
        <w:numPr>
          <w:ilvl w:val="0"/>
          <w:numId w:val="11"/>
        </w:numPr>
      </w:pPr>
      <w:r w:rsidRPr="5043BF02">
        <w:rPr>
          <w:rFonts w:eastAsia="Calibri" w:cs="Leelawadee"/>
        </w:rPr>
        <w:t>Scoopula</w:t>
      </w:r>
    </w:p>
    <w:p w14:paraId="550C0FDF" w14:textId="138D1417" w:rsidR="03B1A312" w:rsidRDefault="03B1A312" w:rsidP="5043BF02">
      <w:pPr>
        <w:pStyle w:val="ListParagraph"/>
        <w:numPr>
          <w:ilvl w:val="0"/>
          <w:numId w:val="11"/>
        </w:numPr>
      </w:pPr>
      <w:r w:rsidRPr="5043BF02">
        <w:rPr>
          <w:rFonts w:eastAsia="Calibri" w:cs="Leelawadee"/>
        </w:rPr>
        <w:t>100-mL graduated cylinder</w:t>
      </w:r>
    </w:p>
    <w:p w14:paraId="6CDFFB42" w14:textId="1ADD3F94" w:rsidR="03B1A312" w:rsidRDefault="03B1A312" w:rsidP="5043BF02">
      <w:pPr>
        <w:pStyle w:val="ListParagraph"/>
        <w:numPr>
          <w:ilvl w:val="0"/>
          <w:numId w:val="11"/>
        </w:numPr>
      </w:pPr>
      <w:r w:rsidRPr="5043BF02">
        <w:rPr>
          <w:rFonts w:eastAsia="Calibri" w:cs="Leelawadee"/>
        </w:rPr>
        <w:t>Snack size Zipper or Ziploc bags</w:t>
      </w:r>
    </w:p>
    <w:p w14:paraId="77359ADE" w14:textId="27D67643" w:rsidR="03B1A312" w:rsidRDefault="03B1A312" w:rsidP="5043BF02">
      <w:pPr>
        <w:pStyle w:val="ListParagraph"/>
        <w:numPr>
          <w:ilvl w:val="0"/>
          <w:numId w:val="11"/>
        </w:numPr>
      </w:pPr>
      <w:r w:rsidRPr="5043BF02">
        <w:rPr>
          <w:rFonts w:eastAsia="Calibri" w:cs="Leelawadee"/>
        </w:rPr>
        <w:t>250-mL beaker</w:t>
      </w:r>
    </w:p>
    <w:p w14:paraId="39B8507F" w14:textId="1CE85356" w:rsidR="03B1A312" w:rsidRDefault="03B1A312" w:rsidP="5043BF02">
      <w:pPr>
        <w:pStyle w:val="ListParagraph"/>
        <w:numPr>
          <w:ilvl w:val="0"/>
          <w:numId w:val="11"/>
        </w:numPr>
      </w:pPr>
      <w:r w:rsidRPr="5043BF02">
        <w:rPr>
          <w:rFonts w:eastAsia="Calibri" w:cs="Leelawadee"/>
        </w:rPr>
        <w:t>Weigh boats</w:t>
      </w:r>
    </w:p>
    <w:p w14:paraId="3DBC6D1E" w14:textId="32A85D92" w:rsidR="7444E133" w:rsidRDefault="7444E133" w:rsidP="5043BF02">
      <w:pPr>
        <w:pStyle w:val="ListParagraph"/>
        <w:numPr>
          <w:ilvl w:val="0"/>
          <w:numId w:val="11"/>
        </w:numPr>
      </w:pPr>
      <w:r w:rsidRPr="5043BF02">
        <w:rPr>
          <w:rFonts w:eastAsia="Calibri" w:cs="Leelawadee"/>
        </w:rPr>
        <w:t>Plastic bin</w:t>
      </w:r>
      <w:r w:rsidR="00DD6110">
        <w:rPr>
          <w:rFonts w:eastAsia="Calibri" w:cs="Leelawadee"/>
        </w:rPr>
        <w:t xml:space="preserve"> (e.g. </w:t>
      </w:r>
      <w:proofErr w:type="spellStart"/>
      <w:r w:rsidR="00DD6110">
        <w:rPr>
          <w:rFonts w:eastAsia="Calibri" w:cs="Leelawadee"/>
        </w:rPr>
        <w:t>Sterilite</w:t>
      </w:r>
      <w:proofErr w:type="spellEnd"/>
      <w:r w:rsidR="00DD6110">
        <w:rPr>
          <w:rFonts w:eastAsia="Calibri" w:cs="Leelawadee"/>
        </w:rPr>
        <w:t xml:space="preserve"> 8 Qt)</w:t>
      </w:r>
    </w:p>
    <w:p w14:paraId="606528F5" w14:textId="151919EE" w:rsidR="0090116C" w:rsidRDefault="0090116C" w:rsidP="00963B3D">
      <w:pPr>
        <w:pStyle w:val="ListParagraph"/>
        <w:numPr>
          <w:ilvl w:val="0"/>
          <w:numId w:val="11"/>
        </w:numPr>
        <w:rPr>
          <w:rFonts w:cs="Leelawadee"/>
        </w:rPr>
      </w:pPr>
      <w:r>
        <w:rPr>
          <w:rFonts w:cs="Leelawadee"/>
        </w:rPr>
        <w:t>Vinegar</w:t>
      </w:r>
    </w:p>
    <w:p w14:paraId="0F1AB70D" w14:textId="10EC22CC" w:rsidR="0090116C" w:rsidRPr="00F72B41" w:rsidRDefault="0090116C" w:rsidP="00963B3D">
      <w:pPr>
        <w:pStyle w:val="ListParagraph"/>
        <w:numPr>
          <w:ilvl w:val="0"/>
          <w:numId w:val="11"/>
        </w:numPr>
        <w:rPr>
          <w:rFonts w:cs="Leelawadee"/>
        </w:rPr>
      </w:pPr>
      <w:r>
        <w:rPr>
          <w:rFonts w:cs="Leelawadee"/>
        </w:rPr>
        <w:t>Sodium bicarbonate powder</w:t>
      </w:r>
    </w:p>
    <w:p w14:paraId="6263134C" w14:textId="77777777" w:rsidR="00BE5209" w:rsidRPr="00F72B41" w:rsidRDefault="00BE5209" w:rsidP="00F72B41">
      <w:pPr>
        <w:pStyle w:val="Heading2"/>
        <w:rPr>
          <w:rFonts w:cs="Leelawadee"/>
        </w:rPr>
      </w:pPr>
      <w:r w:rsidRPr="00F72B41">
        <w:rPr>
          <w:rFonts w:cs="Leelawadee"/>
        </w:rPr>
        <w:t>Safety and Hazard Information</w:t>
      </w:r>
    </w:p>
    <w:p w14:paraId="02EB378F" w14:textId="650B7866" w:rsidR="0064681B" w:rsidRPr="00345D7F" w:rsidRDefault="00345D7F" w:rsidP="00345D7F">
      <w:pPr>
        <w:pStyle w:val="ListParagraph"/>
        <w:numPr>
          <w:ilvl w:val="0"/>
          <w:numId w:val="18"/>
        </w:numPr>
        <w:rPr>
          <w:rFonts w:cs="Leelawadee"/>
        </w:rPr>
      </w:pPr>
      <w:r>
        <w:rPr>
          <w:rFonts w:cs="Leelawadee"/>
        </w:rPr>
        <w:t>Wear gloves and safety goggles, except recommended by the instructor</w:t>
      </w:r>
      <w:r w:rsidR="00120546">
        <w:rPr>
          <w:rFonts w:cs="Leelawadee"/>
        </w:rPr>
        <w:t>.</w:t>
      </w:r>
    </w:p>
    <w:p w14:paraId="59AC9709" w14:textId="025AA7BD" w:rsidR="0079310F" w:rsidRDefault="0079310F" w:rsidP="00F72B41">
      <w:pPr>
        <w:pStyle w:val="Heading2"/>
        <w:rPr>
          <w:rFonts w:cs="Leelawadee"/>
        </w:rPr>
      </w:pPr>
      <w:r w:rsidRPr="00F72B41">
        <w:rPr>
          <w:rFonts w:cs="Leelawadee"/>
        </w:rPr>
        <w:t>Background Information</w:t>
      </w:r>
    </w:p>
    <w:p w14:paraId="65B3CFCF" w14:textId="46104778" w:rsidR="00982595" w:rsidRDefault="00982595" w:rsidP="00C85987">
      <w:r>
        <w:t xml:space="preserve">Do you know that we are all submerged in a gigantic volume of </w:t>
      </w:r>
      <w:r w:rsidR="6DB7ECA1">
        <w:t xml:space="preserve">mixed </w:t>
      </w:r>
      <w:r>
        <w:t>gas</w:t>
      </w:r>
      <w:r w:rsidR="002B6818">
        <w:t>es</w:t>
      </w:r>
      <w:r w:rsidR="00345D7F">
        <w:t>,</w:t>
      </w:r>
      <w:r>
        <w:t xml:space="preserve"> just like aquatic life is submerged in a gigantic volume of ocean waters? It is important for us to understand the significance of the gases that surround us in our daily living. A person that drowns does so because of lack of air</w:t>
      </w:r>
      <w:r w:rsidR="43A2F306">
        <w:t>, particularly</w:t>
      </w:r>
      <w:r>
        <w:t xml:space="preserve"> </w:t>
      </w:r>
      <w:r w:rsidR="009A411E">
        <w:t>oxygen that</w:t>
      </w:r>
      <w:r>
        <w:t xml:space="preserve"> is essential for life. </w:t>
      </w:r>
      <w:r w:rsidR="002B6818">
        <w:t>Oxygen is a gas that is needed for essential reactions occurring in our body cells. Understanding the behavior of gases helps us understand the process through which oxygen in air finds its</w:t>
      </w:r>
      <w:r w:rsidR="00342184">
        <w:t xml:space="preserve"> way</w:t>
      </w:r>
      <w:r w:rsidR="002B6818">
        <w:t xml:space="preserve"> into the lungs, and eventually into cells where it is needed. </w:t>
      </w:r>
      <w:r w:rsidR="00C05824">
        <w:t xml:space="preserve">In general, the behavior of gases can be described using simple quantitative relationships called gas laws. </w:t>
      </w:r>
      <w:r w:rsidR="00345D7F">
        <w:t>G</w:t>
      </w:r>
      <w:r w:rsidR="00C05824">
        <w:t>as laws involve variables such as pressure</w:t>
      </w:r>
      <w:r w:rsidR="00C85987">
        <w:t xml:space="preserve"> (P)</w:t>
      </w:r>
      <w:r w:rsidR="00C05824">
        <w:t>, volume</w:t>
      </w:r>
      <w:r w:rsidR="00C85987">
        <w:t xml:space="preserve"> (V)</w:t>
      </w:r>
      <w:r w:rsidR="00C05824">
        <w:t>, temperature</w:t>
      </w:r>
      <w:r w:rsidR="00C85987">
        <w:t xml:space="preserve"> (T)</w:t>
      </w:r>
      <w:r w:rsidR="00C05824">
        <w:t>, and amount</w:t>
      </w:r>
      <w:r w:rsidR="00C85987">
        <w:t xml:space="preserve"> (n)</w:t>
      </w:r>
      <w:r w:rsidR="00C05824">
        <w:t xml:space="preserve">. </w:t>
      </w:r>
      <w:r w:rsidR="00C85987">
        <w:t xml:space="preserve">Boyle’s law, Charles’s law, and Avogadro’s law are some of the gas laws </w:t>
      </w:r>
      <w:r w:rsidR="6761D37A">
        <w:t xml:space="preserve">that </w:t>
      </w:r>
      <w:r w:rsidR="00C85987">
        <w:t>we will cover in this experiment.</w:t>
      </w:r>
    </w:p>
    <w:p w14:paraId="12C8D67B" w14:textId="5ADC6157" w:rsidR="00C85987" w:rsidRDefault="00C85987" w:rsidP="003D1E83">
      <w:pPr>
        <w:pStyle w:val="Heading3"/>
      </w:pPr>
      <w:r>
        <w:t>Boyle’s Law</w:t>
      </w:r>
    </w:p>
    <w:p w14:paraId="3304F7AB" w14:textId="320129B5" w:rsidR="00DD7B45" w:rsidRDefault="00DD7B45" w:rsidP="00982595">
      <w:r>
        <w:t xml:space="preserve">Boyle’s law states that when the pressure of a fixed amount of gas increases, its volume decreases provided temperature </w:t>
      </w:r>
      <w:r w:rsidR="00834BD6">
        <w:t>remains unchanged</w:t>
      </w:r>
      <w:r>
        <w:t xml:space="preserve">. This is an inverse relationship between pressure and volume because when one variable increases the other decreases. </w:t>
      </w:r>
    </w:p>
    <w:p w14:paraId="6315467D" w14:textId="51A5430D" w:rsidR="00982595" w:rsidRDefault="00466DCD" w:rsidP="00982595">
      <w:r>
        <w:rPr>
          <w:noProof/>
        </w:rPr>
        <w:lastRenderedPageBreak/>
        <mc:AlternateContent>
          <mc:Choice Requires="wps">
            <w:drawing>
              <wp:anchor distT="0" distB="0" distL="114300" distR="114300" simplePos="0" relativeHeight="251658242" behindDoc="0" locked="0" layoutInCell="1" allowOverlap="1" wp14:anchorId="41FCCC69" wp14:editId="4C9CB91A">
                <wp:simplePos x="0" y="0"/>
                <wp:positionH relativeFrom="column">
                  <wp:posOffset>3434963</wp:posOffset>
                </wp:positionH>
                <wp:positionV relativeFrom="paragraph">
                  <wp:posOffset>278295</wp:posOffset>
                </wp:positionV>
                <wp:extent cx="1828800" cy="247539"/>
                <wp:effectExtent l="0" t="0" r="0" b="635"/>
                <wp:wrapNone/>
                <wp:docPr id="18" name="Text Box 18"/>
                <wp:cNvGraphicFramePr/>
                <a:graphic xmlns:a="http://schemas.openxmlformats.org/drawingml/2006/main">
                  <a:graphicData uri="http://schemas.microsoft.com/office/word/2010/wordprocessingShape">
                    <wps:wsp>
                      <wps:cNvSpPr txBox="1"/>
                      <wps:spPr>
                        <a:xfrm>
                          <a:off x="0" y="0"/>
                          <a:ext cx="1828800" cy="247539"/>
                        </a:xfrm>
                        <a:prstGeom prst="rect">
                          <a:avLst/>
                        </a:prstGeom>
                        <a:solidFill>
                          <a:schemeClr val="lt1"/>
                        </a:solidFill>
                        <a:ln w="6350">
                          <a:noFill/>
                        </a:ln>
                      </wps:spPr>
                      <wps:txbx>
                        <w:txbxContent>
                          <w:p w14:paraId="0E9059B3" w14:textId="30EB8596" w:rsidR="00466DCD" w:rsidRDefault="00466DCD" w:rsidP="00466DCD">
                            <w:pPr>
                              <w:ind w:left="1440" w:firstLine="720"/>
                            </w:pPr>
                            <w:r>
                              <w:t>(</w:t>
                            </w:r>
                            <w:r w:rsidR="00FE1ADE">
                              <w:t>1</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FCCC69" id="_x0000_t202" coordsize="21600,21600" o:spt="202" path="m,l,21600r21600,l21600,xe">
                <v:stroke joinstyle="miter"/>
                <v:path gradientshapeok="t" o:connecttype="rect"/>
              </v:shapetype>
              <v:shape id="Text Box 18" o:spid="_x0000_s1026" type="#_x0000_t202" style="position:absolute;margin-left:270.45pt;margin-top:21.9pt;width:2in;height:19.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" fillcolor="white [3201]" stroked="f" strokeweight=".5pt">
                <v:textbox>
                  <w:txbxContent>
                    <w:p w14:paraId="0E9059B3" w14:textId="30EB8596" w:rsidR="00466DCD" w:rsidRDefault="00466DCD" w:rsidP="00466DCD">
                      <w:pPr>
                        <w:ind w:left="1440" w:firstLine="720"/>
                      </w:pPr>
                      <w:r>
                        <w:t>(</w:t>
                      </w:r>
                      <w:r w:rsidR="00FE1ADE">
                        <w:t>1</w:t>
                      </w:r>
                      <w:r>
                        <w:t>)</w:t>
                      </w:r>
                    </w:p>
                  </w:txbxContent>
                </v:textbox>
              </v:shape>
            </w:pict>
          </mc:Fallback>
        </mc:AlternateContent>
      </w:r>
      <w:r w:rsidR="00DD7B45">
        <w:t>Mathematically, Boyle’s law is stated as</w:t>
      </w:r>
    </w:p>
    <w:p w14:paraId="52CDF354" w14:textId="21944EF1" w:rsidR="00466DCD" w:rsidRDefault="00466DCD" w:rsidP="00466DCD">
      <w:pPr>
        <w:jc w:val="center"/>
      </w:pPr>
      <w:r>
        <w:rPr>
          <w:noProof/>
        </w:rPr>
        <w:drawing>
          <wp:inline distT="0" distB="0" distL="0" distR="0" wp14:anchorId="48F0D396" wp14:editId="1C6A62FD">
            <wp:extent cx="790575" cy="247650"/>
            <wp:effectExtent l="0" t="0" r="9525" b="0"/>
            <wp:docPr id="20" name="Picture 20" descr="P1 * V1 equal to P2 * 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1">
                      <a:extLst>
                        <a:ext uri="{28A0092B-C50C-407E-A947-70E740481C1C}">
                          <a14:useLocalDpi xmlns:a14="http://schemas.microsoft.com/office/drawing/2010/main" val="0"/>
                        </a:ext>
                      </a:extLst>
                    </a:blip>
                    <a:stretch>
                      <a:fillRect/>
                    </a:stretch>
                  </pic:blipFill>
                  <pic:spPr>
                    <a:xfrm>
                      <a:off x="0" y="0"/>
                      <a:ext cx="790575" cy="247650"/>
                    </a:xfrm>
                    <a:prstGeom prst="rect">
                      <a:avLst/>
                    </a:prstGeom>
                  </pic:spPr>
                </pic:pic>
              </a:graphicData>
            </a:graphic>
          </wp:inline>
        </w:drawing>
      </w:r>
      <w:r>
        <w:t xml:space="preserve"> </w:t>
      </w:r>
    </w:p>
    <w:p w14:paraId="3713186E" w14:textId="3424DAA0" w:rsidR="00DD7B45" w:rsidRDefault="00DD7B45" w:rsidP="00982595">
      <w:r>
        <w:t>where P</w:t>
      </w:r>
      <w:r w:rsidRPr="00DD7B45">
        <w:rPr>
          <w:vertAlign w:val="subscript"/>
        </w:rPr>
        <w:t>1</w:t>
      </w:r>
      <w:r>
        <w:t xml:space="preserve"> and V</w:t>
      </w:r>
      <w:r w:rsidRPr="00DD7B45">
        <w:rPr>
          <w:vertAlign w:val="subscript"/>
        </w:rPr>
        <w:t>1</w:t>
      </w:r>
      <w:r>
        <w:t xml:space="preserve"> are the pressure and volume of a gas, respectively at a given initial set of conditions, while P</w:t>
      </w:r>
      <w:r w:rsidRPr="00DD7B45">
        <w:rPr>
          <w:vertAlign w:val="subscript"/>
        </w:rPr>
        <w:t>2</w:t>
      </w:r>
      <w:r w:rsidRPr="00DD7B45">
        <w:t xml:space="preserve"> and </w:t>
      </w:r>
      <w:r>
        <w:t>V</w:t>
      </w:r>
      <w:r>
        <w:softHyphen/>
      </w:r>
      <w:r w:rsidRPr="00DD7B45">
        <w:rPr>
          <w:vertAlign w:val="subscript"/>
        </w:rPr>
        <w:t>2</w:t>
      </w:r>
      <w:r>
        <w:t xml:space="preserve"> are the pressure and volume of the same gas under a new final set of conditions.</w:t>
      </w:r>
    </w:p>
    <w:p w14:paraId="7A077414" w14:textId="35905BD2" w:rsidR="00982595" w:rsidRDefault="00E20C4F" w:rsidP="004176FB">
      <w:r>
        <w:t xml:space="preserve">Oxygen in air is made available to the cells through the process of breathing and diffusion. </w:t>
      </w:r>
      <w:r w:rsidR="008971CC">
        <w:t>In the process of breathing</w:t>
      </w:r>
      <w:r w:rsidR="00751EC8">
        <w:t xml:space="preserve"> (see </w:t>
      </w:r>
      <w:r w:rsidR="00751EC8" w:rsidRPr="00743458">
        <w:rPr>
          <w:rStyle w:val="Strong"/>
        </w:rPr>
        <w:t>Figure 1</w:t>
      </w:r>
      <w:r w:rsidR="00751EC8">
        <w:t>)</w:t>
      </w:r>
      <w:r w:rsidR="008971CC">
        <w:t>, the</w:t>
      </w:r>
      <w:r w:rsidR="00834BD6">
        <w:t xml:space="preserve"> </w:t>
      </w:r>
      <w:r w:rsidR="008971CC">
        <w:t xml:space="preserve">diaphragm which is </w:t>
      </w:r>
      <w:r w:rsidR="00793395">
        <w:t xml:space="preserve">a dome-shaped structure </w:t>
      </w:r>
      <w:r w:rsidR="008971CC">
        <w:t xml:space="preserve">located below the lungs contracts and flattens out. </w:t>
      </w:r>
      <w:r w:rsidR="00B30DB5">
        <w:t xml:space="preserve">Simultaneously, the rib muscles contract pulling the ribs upwards. </w:t>
      </w:r>
      <w:r w:rsidR="008971CC">
        <w:t>Th</w:t>
      </w:r>
      <w:r w:rsidR="004176FB">
        <w:t>e</w:t>
      </w:r>
      <w:r w:rsidR="008971CC">
        <w:t>s</w:t>
      </w:r>
      <w:r w:rsidR="004176FB">
        <w:t>e contractions</w:t>
      </w:r>
      <w:r w:rsidR="008971CC">
        <w:t xml:space="preserve"> cause the </w:t>
      </w:r>
      <w:r w:rsidR="00B30DB5">
        <w:t>rib cage (thoracic cavity)</w:t>
      </w:r>
      <w:r w:rsidR="008971CC">
        <w:t xml:space="preserve"> to expand resulting in </w:t>
      </w:r>
      <w:r w:rsidR="00834BD6">
        <w:t xml:space="preserve">its pressure dropping below </w:t>
      </w:r>
      <w:r w:rsidR="008971CC">
        <w:t>the outside atmospheric pressure</w:t>
      </w:r>
      <w:r w:rsidR="00833C32">
        <w:t xml:space="preserve"> – a representation of </w:t>
      </w:r>
      <w:r w:rsidR="008971CC">
        <w:t xml:space="preserve">Boyle’s law! To counter the </w:t>
      </w:r>
      <w:proofErr w:type="gramStart"/>
      <w:r w:rsidR="008971CC">
        <w:t>pressure</w:t>
      </w:r>
      <w:proofErr w:type="gramEnd"/>
      <w:r w:rsidR="008971CC">
        <w:t xml:space="preserve"> drop, air from outside flows into the thoracic cavity</w:t>
      </w:r>
      <w:r w:rsidR="00D24840">
        <w:t xml:space="preserve">. The movement of outside air into the thoracic cavity or lungs is called inhalation. When the </w:t>
      </w:r>
      <w:r w:rsidR="00550200">
        <w:t>diaphragm</w:t>
      </w:r>
      <w:r w:rsidR="00D24840">
        <w:t xml:space="preserve"> relaxes its contraction</w:t>
      </w:r>
      <w:r w:rsidR="00834BD6">
        <w:t>,</w:t>
      </w:r>
      <w:r w:rsidR="00D24840">
        <w:t xml:space="preserve"> it returns to its dome-shape </w:t>
      </w:r>
      <w:r w:rsidR="00833C32">
        <w:t xml:space="preserve">by </w:t>
      </w:r>
      <w:r w:rsidR="00D24840">
        <w:t>pushing</w:t>
      </w:r>
      <w:r w:rsidR="001D4852">
        <w:t xml:space="preserve"> up</w:t>
      </w:r>
      <w:r w:rsidR="00D24840">
        <w:t xml:space="preserve"> into the thoracic cavity</w:t>
      </w:r>
      <w:r w:rsidR="00751EC8">
        <w:t>. Simultaneously, the rib muscles relax allowing the ribs to move down</w:t>
      </w:r>
      <w:r w:rsidR="00793395">
        <w:t>. Th</w:t>
      </w:r>
      <w:r w:rsidR="00751EC8">
        <w:t>e</w:t>
      </w:r>
      <w:r w:rsidR="00793395">
        <w:t>s</w:t>
      </w:r>
      <w:r w:rsidR="00751EC8">
        <w:t xml:space="preserve">e relaxations of the diaphragm and rib muscles </w:t>
      </w:r>
      <w:r w:rsidR="004176FB">
        <w:t>cause the rib cage (thoracic cavity) to contract resulting in its pressure rising above the outside atmospheric pressure –</w:t>
      </w:r>
      <w:r w:rsidR="00793395">
        <w:t xml:space="preserve"> another representation of</w:t>
      </w:r>
      <w:r w:rsidR="00D24840">
        <w:t xml:space="preserve"> Boyle’s law! To relie</w:t>
      </w:r>
      <w:r w:rsidR="16780396">
        <w:t>ve</w:t>
      </w:r>
      <w:r w:rsidR="00D24840">
        <w:t xml:space="preserve"> the </w:t>
      </w:r>
      <w:proofErr w:type="gramStart"/>
      <w:r w:rsidR="00D24840">
        <w:t>pressure</w:t>
      </w:r>
      <w:proofErr w:type="gramEnd"/>
      <w:r w:rsidR="00D24840">
        <w:t xml:space="preserve"> increase, air from </w:t>
      </w:r>
      <w:r w:rsidR="00550200">
        <w:t>the thoracic cavity</w:t>
      </w:r>
      <w:r w:rsidR="00D24840">
        <w:t xml:space="preserve"> flows </w:t>
      </w:r>
      <w:r w:rsidR="00550200">
        <w:t>out into the atmosphere. The movement of air from the lungs or thoracic cavity to the outside is called exhalation.</w:t>
      </w:r>
    </w:p>
    <w:p w14:paraId="02C43B55" w14:textId="56AF5363" w:rsidR="00D0326E" w:rsidRDefault="00D0326E" w:rsidP="00743458">
      <w:pPr>
        <w:jc w:val="center"/>
      </w:pPr>
      <w:r>
        <w:rPr>
          <w:noProof/>
        </w:rPr>
        <w:drawing>
          <wp:inline distT="0" distB="0" distL="0" distR="0" wp14:anchorId="3AB02DB9" wp14:editId="127624A5">
            <wp:extent cx="4691270" cy="2937557"/>
            <wp:effectExtent l="0" t="0" r="0" b="0"/>
            <wp:docPr id="7" name="Picture 7" descr="Picture of human rib cage showing inhalation and exha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2">
                      <a:extLst>
                        <a:ext uri="{28A0092B-C50C-407E-A947-70E740481C1C}">
                          <a14:useLocalDpi xmlns:a14="http://schemas.microsoft.com/office/drawing/2010/main" val="0"/>
                        </a:ext>
                      </a:extLst>
                    </a:blip>
                    <a:stretch>
                      <a:fillRect/>
                    </a:stretch>
                  </pic:blipFill>
                  <pic:spPr>
                    <a:xfrm>
                      <a:off x="0" y="0"/>
                      <a:ext cx="4691270" cy="2937557"/>
                    </a:xfrm>
                    <a:prstGeom prst="rect">
                      <a:avLst/>
                    </a:prstGeom>
                  </pic:spPr>
                </pic:pic>
              </a:graphicData>
            </a:graphic>
          </wp:inline>
        </w:drawing>
      </w:r>
    </w:p>
    <w:p w14:paraId="1F1EE617" w14:textId="393A04F2" w:rsidR="00D0326E" w:rsidRDefault="00D0326E" w:rsidP="00D0326E">
      <w:r w:rsidRPr="00743458">
        <w:rPr>
          <w:rStyle w:val="Strong"/>
        </w:rPr>
        <w:t>Figure 1</w:t>
      </w:r>
      <w:r>
        <w:t xml:space="preserve">. </w:t>
      </w:r>
      <w:r w:rsidR="00B30DB5">
        <w:t>Mechanism of breathing</w:t>
      </w:r>
      <w:r>
        <w:t xml:space="preserve"> </w:t>
      </w:r>
      <w:r w:rsidR="00B30DB5">
        <w:t>(</w:t>
      </w:r>
      <w:r>
        <w:t>Inhalation and Exhalation</w:t>
      </w:r>
      <w:r w:rsidR="00B30DB5">
        <w:t>)</w:t>
      </w:r>
    </w:p>
    <w:p w14:paraId="31BCEBAC" w14:textId="67926655" w:rsidR="00550200" w:rsidRDefault="00550200" w:rsidP="003D1E83">
      <w:pPr>
        <w:pStyle w:val="Heading3"/>
      </w:pPr>
      <w:r>
        <w:t>Charles’s Law</w:t>
      </w:r>
    </w:p>
    <w:p w14:paraId="492F43F0" w14:textId="7FF0F3C6" w:rsidR="00342184" w:rsidRDefault="00342184" w:rsidP="00342184">
      <w:r>
        <w:t xml:space="preserve">Usually when substances are heated or cooled they expand or contract, respectively. Solids and liquids show very minimal expansion and contraction when heated or cooled. However, heating and cooling of gases are usually accompanied by dramatic changes (either in pressure or in volume). </w:t>
      </w:r>
      <w:r w:rsidR="00146F68">
        <w:t xml:space="preserve">According to </w:t>
      </w:r>
      <w:r>
        <w:t>Charles</w:t>
      </w:r>
      <w:r w:rsidR="34C352F7">
        <w:t>’s Law</w:t>
      </w:r>
      <w:r w:rsidR="00146F68">
        <w:t xml:space="preserve">, </w:t>
      </w:r>
      <w:r w:rsidR="00833C32">
        <w:t xml:space="preserve">the </w:t>
      </w:r>
      <w:r w:rsidR="00146F68">
        <w:t xml:space="preserve">volume and </w:t>
      </w:r>
      <w:r w:rsidR="7DEC97AB">
        <w:t xml:space="preserve">absolute </w:t>
      </w:r>
      <w:r w:rsidR="00146F68">
        <w:t xml:space="preserve">temperature </w:t>
      </w:r>
      <w:r w:rsidR="00833C32">
        <w:t xml:space="preserve">of a given amount </w:t>
      </w:r>
      <w:r w:rsidR="00833C32">
        <w:lastRenderedPageBreak/>
        <w:t xml:space="preserve">of gas </w:t>
      </w:r>
      <w:r w:rsidR="00146F68">
        <w:t xml:space="preserve">are directly proportional </w:t>
      </w:r>
      <w:r w:rsidR="00833C32">
        <w:t>provided</w:t>
      </w:r>
      <w:r w:rsidR="00146F68">
        <w:t xml:space="preserve"> pressure</w:t>
      </w:r>
      <w:r w:rsidR="00833C32">
        <w:t xml:space="preserve"> remains constant</w:t>
      </w:r>
      <w:r w:rsidR="00146F68">
        <w:t>. This means that as the Kelvin temperature of a gas increases, its volume increases.</w:t>
      </w:r>
    </w:p>
    <w:p w14:paraId="33670C48" w14:textId="77777777" w:rsidR="009F3057" w:rsidRDefault="00146F68" w:rsidP="009F3057">
      <w:r>
        <w:t>Mathematically, Charles’s law is stated as</w:t>
      </w:r>
    </w:p>
    <w:p w14:paraId="10A5F5C9" w14:textId="4CB6BDFA" w:rsidR="009F3057" w:rsidRDefault="00264C92" w:rsidP="009F3057">
      <w:pPr>
        <w:jc w:val="center"/>
      </w:pPr>
      <w:r>
        <w:rPr>
          <w:noProof/>
        </w:rPr>
        <mc:AlternateContent>
          <mc:Choice Requires="wps">
            <w:drawing>
              <wp:anchor distT="0" distB="0" distL="114300" distR="114300" simplePos="0" relativeHeight="251658240" behindDoc="0" locked="0" layoutInCell="1" allowOverlap="1" wp14:anchorId="19A2F2FE" wp14:editId="7B86FCD6">
                <wp:simplePos x="0" y="0"/>
                <wp:positionH relativeFrom="column">
                  <wp:posOffset>3438525</wp:posOffset>
                </wp:positionH>
                <wp:positionV relativeFrom="paragraph">
                  <wp:posOffset>46355</wp:posOffset>
                </wp:positionV>
                <wp:extent cx="1828800" cy="381407"/>
                <wp:effectExtent l="0" t="0" r="0" b="0"/>
                <wp:wrapNone/>
                <wp:docPr id="10" name="Text Box 10"/>
                <wp:cNvGraphicFramePr/>
                <a:graphic xmlns:a="http://schemas.openxmlformats.org/drawingml/2006/main">
                  <a:graphicData uri="http://schemas.microsoft.com/office/word/2010/wordprocessingShape">
                    <wps:wsp>
                      <wps:cNvSpPr txBox="1"/>
                      <wps:spPr>
                        <a:xfrm>
                          <a:off x="0" y="0"/>
                          <a:ext cx="1828800" cy="381407"/>
                        </a:xfrm>
                        <a:prstGeom prst="rect">
                          <a:avLst/>
                        </a:prstGeom>
                        <a:solidFill>
                          <a:schemeClr val="lt1"/>
                        </a:solidFill>
                        <a:ln w="6350">
                          <a:noFill/>
                        </a:ln>
                      </wps:spPr>
                      <wps:txbx>
                        <w:txbxContent>
                          <w:p w14:paraId="04B8874D" w14:textId="3E254B5F" w:rsidR="00264C92" w:rsidRDefault="00264C92" w:rsidP="00207C22">
                            <w:pPr>
                              <w:ind w:left="1440" w:firstLine="720"/>
                            </w:pP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9A2F2FE" id="Text Box 10" o:spid="_x0000_s1027" type="#_x0000_t202" style="position:absolute;left:0;text-align:left;margin-left:270.75pt;margin-top:3.65pt;width:2in;height:30.0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" fillcolor="white [3201]" stroked="f" strokeweight=".5pt">
                <v:textbox>
                  <w:txbxContent>
                    <w:p w14:paraId="04B8874D" w14:textId="3E254B5F" w:rsidR="00264C92" w:rsidRDefault="00264C92" w:rsidP="00207C22">
                      <w:pPr>
                        <w:ind w:left="1440" w:firstLine="720"/>
                      </w:pPr>
                      <w:r>
                        <w:t>(2)</w:t>
                      </w:r>
                    </w:p>
                  </w:txbxContent>
                </v:textbox>
              </v:shape>
            </w:pict>
          </mc:Fallback>
        </mc:AlternateContent>
      </w:r>
      <w:r w:rsidR="009F3057">
        <w:rPr>
          <w:noProof/>
        </w:rPr>
        <w:drawing>
          <wp:inline distT="0" distB="0" distL="0" distR="0" wp14:anchorId="116B090B" wp14:editId="31E40D1A">
            <wp:extent cx="604299" cy="451210"/>
            <wp:effectExtent l="0" t="0" r="5715" b="6350"/>
            <wp:docPr id="1" name="Picture 1" descr="V1 over T1 equal to V2 over 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a:extLst>
                        <a:ext uri="{28A0092B-C50C-407E-A947-70E740481C1C}">
                          <a14:useLocalDpi xmlns:a14="http://schemas.microsoft.com/office/drawing/2010/main" val="0"/>
                        </a:ext>
                      </a:extLst>
                    </a:blip>
                    <a:stretch>
                      <a:fillRect/>
                    </a:stretch>
                  </pic:blipFill>
                  <pic:spPr>
                    <a:xfrm>
                      <a:off x="0" y="0"/>
                      <a:ext cx="604299" cy="451210"/>
                    </a:xfrm>
                    <a:prstGeom prst="rect">
                      <a:avLst/>
                    </a:prstGeom>
                  </pic:spPr>
                </pic:pic>
              </a:graphicData>
            </a:graphic>
          </wp:inline>
        </w:drawing>
      </w:r>
      <w:r w:rsidR="0024029C">
        <w:t xml:space="preserve"> </w:t>
      </w:r>
    </w:p>
    <w:p w14:paraId="04EB58DC" w14:textId="52576DF6" w:rsidR="009F3057" w:rsidRDefault="009F3057" w:rsidP="009F3057">
      <w:r>
        <w:t>where V</w:t>
      </w:r>
      <w:r w:rsidRPr="00DD7B45">
        <w:rPr>
          <w:vertAlign w:val="subscript"/>
        </w:rPr>
        <w:t>1</w:t>
      </w:r>
      <w:r>
        <w:t xml:space="preserve"> and T</w:t>
      </w:r>
      <w:r w:rsidRPr="00DD7B45">
        <w:rPr>
          <w:vertAlign w:val="subscript"/>
        </w:rPr>
        <w:t>1</w:t>
      </w:r>
      <w:r>
        <w:t xml:space="preserve"> are the initial volume and temperature and V</w:t>
      </w:r>
      <w:r>
        <w:rPr>
          <w:vertAlign w:val="subscript"/>
        </w:rPr>
        <w:t>2</w:t>
      </w:r>
      <w:r>
        <w:t xml:space="preserve"> and T</w:t>
      </w:r>
      <w:r>
        <w:rPr>
          <w:vertAlign w:val="subscript"/>
        </w:rPr>
        <w:t>2</w:t>
      </w:r>
      <w:r>
        <w:t xml:space="preserve"> are the final volume and temperature</w:t>
      </w:r>
      <w:r w:rsidR="009D3A10">
        <w:t xml:space="preserve"> of gas, respectively.</w:t>
      </w:r>
    </w:p>
    <w:p w14:paraId="1249F344" w14:textId="5FA74047" w:rsidR="0065547B" w:rsidRDefault="0065547B" w:rsidP="003D1E83">
      <w:pPr>
        <w:pStyle w:val="Heading3"/>
      </w:pPr>
      <w:r>
        <w:t>Avogadro’s Law</w:t>
      </w:r>
    </w:p>
    <w:p w14:paraId="2E59CC05" w14:textId="13946C08" w:rsidR="0065547B" w:rsidRDefault="0065547B" w:rsidP="0065547B">
      <w:r>
        <w:t xml:space="preserve">At constant temperature and pressure, the </w:t>
      </w:r>
      <w:r w:rsidR="00156899">
        <w:t xml:space="preserve">moles of a gas are directly proportional to </w:t>
      </w:r>
      <w:r>
        <w:t>volume</w:t>
      </w:r>
      <w:r w:rsidR="00156899">
        <w:t>.</w:t>
      </w:r>
      <w:r>
        <w:t xml:space="preserve"> </w:t>
      </w:r>
      <w:r w:rsidR="00156899">
        <w:t xml:space="preserve">This is Avogadro’s law, which can be stated mathematically as </w:t>
      </w:r>
    </w:p>
    <w:p w14:paraId="40013078" w14:textId="6FCEB997" w:rsidR="00666CA3" w:rsidRDefault="001D0037" w:rsidP="00466DCD">
      <w:pPr>
        <w:jc w:val="center"/>
      </w:pPr>
      <w:r>
        <w:rPr>
          <w:noProof/>
        </w:rPr>
        <mc:AlternateContent>
          <mc:Choice Requires="wps">
            <w:drawing>
              <wp:anchor distT="0" distB="0" distL="114300" distR="114300" simplePos="0" relativeHeight="251658241" behindDoc="0" locked="0" layoutInCell="1" allowOverlap="1" wp14:anchorId="68B2CF03" wp14:editId="2EA62F4A">
                <wp:simplePos x="0" y="0"/>
                <wp:positionH relativeFrom="column">
                  <wp:posOffset>3467099</wp:posOffset>
                </wp:positionH>
                <wp:positionV relativeFrom="paragraph">
                  <wp:posOffset>58420</wp:posOffset>
                </wp:positionV>
                <wp:extent cx="1895475" cy="342289"/>
                <wp:effectExtent l="0" t="0" r="9525" b="635"/>
                <wp:wrapNone/>
                <wp:docPr id="11" name="Text Box 11"/>
                <wp:cNvGraphicFramePr/>
                <a:graphic xmlns:a="http://schemas.openxmlformats.org/drawingml/2006/main">
                  <a:graphicData uri="http://schemas.microsoft.com/office/word/2010/wordprocessingShape">
                    <wps:wsp>
                      <wps:cNvSpPr txBox="1"/>
                      <wps:spPr>
                        <a:xfrm>
                          <a:off x="0" y="0"/>
                          <a:ext cx="1895475" cy="342289"/>
                        </a:xfrm>
                        <a:prstGeom prst="rect">
                          <a:avLst/>
                        </a:prstGeom>
                        <a:solidFill>
                          <a:schemeClr val="lt1"/>
                        </a:solidFill>
                        <a:ln w="6350">
                          <a:noFill/>
                        </a:ln>
                      </wps:spPr>
                      <wps:txbx>
                        <w:txbxContent>
                          <w:p w14:paraId="738518B9" w14:textId="37C95FC4" w:rsidR="001D0037" w:rsidRDefault="001D0037" w:rsidP="00207C22">
                            <w:pPr>
                              <w:ind w:left="1440" w:firstLine="720"/>
                            </w:pPr>
                            <w: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8B2CF03" id="Text Box 11" o:spid="_x0000_s1028" type="#_x0000_t202" style="position:absolute;left:0;text-align:left;margin-left:273pt;margin-top:4.6pt;width:149.25pt;height:26.95pt;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" fillcolor="white [3201]" stroked="f" strokeweight=".5pt">
                <v:textbox>
                  <w:txbxContent>
                    <w:p w14:paraId="738518B9" w14:textId="37C95FC4" w:rsidR="001D0037" w:rsidRDefault="001D0037" w:rsidP="00207C22">
                      <w:pPr>
                        <w:ind w:left="1440" w:firstLine="720"/>
                      </w:pPr>
                      <w:r>
                        <w:t>(3)</w:t>
                      </w:r>
                    </w:p>
                  </w:txbxContent>
                </v:textbox>
              </v:shape>
            </w:pict>
          </mc:Fallback>
        </mc:AlternateContent>
      </w:r>
      <w:r w:rsidR="00666CA3">
        <w:rPr>
          <w:noProof/>
        </w:rPr>
        <w:drawing>
          <wp:inline distT="0" distB="0" distL="0" distR="0" wp14:anchorId="5EC22B5D" wp14:editId="31F8B71E">
            <wp:extent cx="596348" cy="432965"/>
            <wp:effectExtent l="0" t="0" r="0" b="5715"/>
            <wp:docPr id="5" name="Picture 5" descr="V1 over n1 equal to V2 over 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596348" cy="432965"/>
                    </a:xfrm>
                    <a:prstGeom prst="rect">
                      <a:avLst/>
                    </a:prstGeom>
                  </pic:spPr>
                </pic:pic>
              </a:graphicData>
            </a:graphic>
          </wp:inline>
        </w:drawing>
      </w:r>
    </w:p>
    <w:p w14:paraId="293A591E" w14:textId="3EAC6BF4" w:rsidR="00156899" w:rsidRDefault="00156899" w:rsidP="00156899">
      <w:r>
        <w:t>where V</w:t>
      </w:r>
      <w:r w:rsidRPr="00DD7B45">
        <w:rPr>
          <w:vertAlign w:val="subscript"/>
        </w:rPr>
        <w:t>1</w:t>
      </w:r>
      <w:r>
        <w:t xml:space="preserve"> and n</w:t>
      </w:r>
      <w:r w:rsidRPr="00DD7B45">
        <w:rPr>
          <w:vertAlign w:val="subscript"/>
        </w:rPr>
        <w:t>1</w:t>
      </w:r>
      <w:r>
        <w:t xml:space="preserve"> are the initial volume and moles of gas and V</w:t>
      </w:r>
      <w:r>
        <w:rPr>
          <w:vertAlign w:val="subscript"/>
        </w:rPr>
        <w:t>2</w:t>
      </w:r>
      <w:r>
        <w:t xml:space="preserve"> and n</w:t>
      </w:r>
      <w:r>
        <w:rPr>
          <w:vertAlign w:val="subscript"/>
        </w:rPr>
        <w:t>2</w:t>
      </w:r>
      <w:r>
        <w:t xml:space="preserve"> are the final volume and moles of gas, respectively.</w:t>
      </w:r>
    </w:p>
    <w:p w14:paraId="70DD50D5" w14:textId="6E87729D" w:rsidR="004F64ED" w:rsidRDefault="004F64ED" w:rsidP="009D3A10">
      <w:r>
        <w:t xml:space="preserve">In this </w:t>
      </w:r>
      <w:r w:rsidR="0034160E">
        <w:t>experiment</w:t>
      </w:r>
      <w:r>
        <w:t xml:space="preserve">, we will use a </w:t>
      </w:r>
      <w:r w:rsidR="00526B03">
        <w:t xml:space="preserve">gas pressure sensor hooked up to a LabQuest </w:t>
      </w:r>
      <w:r>
        <w:t xml:space="preserve">Vernier </w:t>
      </w:r>
      <w:r w:rsidR="00F67F00">
        <w:t xml:space="preserve">or a laptop </w:t>
      </w:r>
      <w:r w:rsidR="00526B03">
        <w:t xml:space="preserve">running </w:t>
      </w:r>
      <w:r w:rsidR="00F67F00">
        <w:t>Logger Pro software</w:t>
      </w:r>
      <w:r w:rsidR="00526B03">
        <w:t xml:space="preserve"> </w:t>
      </w:r>
      <w:r>
        <w:t xml:space="preserve">to monitor the </w:t>
      </w:r>
      <w:r w:rsidR="00526B03">
        <w:t xml:space="preserve">effect </w:t>
      </w:r>
      <w:r>
        <w:t xml:space="preserve">of pressure </w:t>
      </w:r>
      <w:r w:rsidR="00526B03">
        <w:t>on</w:t>
      </w:r>
      <w:r>
        <w:t xml:space="preserve"> volume, similar to the </w:t>
      </w:r>
      <w:r w:rsidR="00526B03">
        <w:t>effect</w:t>
      </w:r>
      <w:r>
        <w:t xml:space="preserve"> </w:t>
      </w:r>
      <w:r w:rsidR="00526B03">
        <w:t>of pressure on</w:t>
      </w:r>
      <w:r>
        <w:t xml:space="preserve"> volume </w:t>
      </w:r>
      <w:r w:rsidR="0012217E">
        <w:t>during breathing in and breathing out</w:t>
      </w:r>
      <w:r>
        <w:t xml:space="preserve">. </w:t>
      </w:r>
    </w:p>
    <w:p w14:paraId="3250AC63" w14:textId="0888837C" w:rsidR="0012217E" w:rsidRDefault="0012217E" w:rsidP="0012217E">
      <w:r>
        <w:t>We will use</w:t>
      </w:r>
      <w:r w:rsidR="001D5895">
        <w:t xml:space="preserve"> a PhET simulation to collect </w:t>
      </w:r>
      <w:r w:rsidR="00D631BB">
        <w:t xml:space="preserve">and plot </w:t>
      </w:r>
      <w:r w:rsidR="001D5895">
        <w:t>temperature</w:t>
      </w:r>
      <w:r w:rsidR="00833C32">
        <w:t>-volume</w:t>
      </w:r>
      <w:r w:rsidRPr="0012217E">
        <w:t xml:space="preserve"> data</w:t>
      </w:r>
      <w:r w:rsidR="00D631BB">
        <w:t xml:space="preserve"> </w:t>
      </w:r>
      <w:r w:rsidR="001D5895">
        <w:t xml:space="preserve">to show how </w:t>
      </w:r>
      <w:r w:rsidR="00833C32">
        <w:t>volume</w:t>
      </w:r>
      <w:r w:rsidR="001D5895">
        <w:t xml:space="preserve"> varies with temperature.</w:t>
      </w:r>
    </w:p>
    <w:p w14:paraId="55D241D1" w14:textId="21FF1AE6" w:rsidR="001D5895" w:rsidRDefault="001D5895" w:rsidP="001D5895">
      <w:r>
        <w:t>In this experiment</w:t>
      </w:r>
      <w:r w:rsidR="777F21CE">
        <w:t>,</w:t>
      </w:r>
      <w:r>
        <w:t xml:space="preserve"> we will also investigate how the volume of a gas changes with the amount of gas. This will be</w:t>
      </w:r>
      <w:r w:rsidR="6B0E7720">
        <w:t xml:space="preserve"> conducted</w:t>
      </w:r>
      <w:r>
        <w:t xml:space="preserve"> through a chemical reaction that </w:t>
      </w:r>
      <w:r w:rsidR="008615B9">
        <w:t>results in a</w:t>
      </w:r>
      <w:r>
        <w:t xml:space="preserve"> gas</w:t>
      </w:r>
      <w:r w:rsidR="008615B9">
        <w:t xml:space="preserve"> evolution</w:t>
      </w:r>
      <w:r>
        <w:t xml:space="preserve">. The reaction of sodium bicarbonate, a base, and acetic acid </w:t>
      </w:r>
      <w:r w:rsidR="00260259">
        <w:t>(</w:t>
      </w:r>
      <w:r w:rsidR="00630D3F">
        <w:t xml:space="preserve">a weak acid </w:t>
      </w:r>
      <w:r>
        <w:t>present in vinegar</w:t>
      </w:r>
      <w:r w:rsidR="00260259">
        <w:t>)</w:t>
      </w:r>
      <w:r>
        <w:t xml:space="preserve"> results in the generation of carbon dioxide gas, water, and a salt. The equation for the reaction is </w:t>
      </w:r>
    </w:p>
    <w:p w14:paraId="7E33D93F" w14:textId="77777777" w:rsidR="001D5895" w:rsidRDefault="001D5895" w:rsidP="001D5895">
      <w:pPr>
        <w:jc w:val="center"/>
      </w:pPr>
      <w:r>
        <w:rPr>
          <w:noProof/>
        </w:rPr>
        <w:drawing>
          <wp:inline distT="0" distB="0" distL="0" distR="0" wp14:anchorId="0A74E2DD" wp14:editId="3F56754F">
            <wp:extent cx="4287328" cy="209138"/>
            <wp:effectExtent l="0" t="0" r="0" b="635"/>
            <wp:docPr id="4" name="Picture 4" descr="Aqueous acetic acid plus solid sodium bicarbonate produces aqueous sodium acetate plus water plus carbon dioxide 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5">
                      <a:extLst>
                        <a:ext uri="{28A0092B-C50C-407E-A947-70E740481C1C}">
                          <a14:useLocalDpi xmlns:a14="http://schemas.microsoft.com/office/drawing/2010/main" val="0"/>
                        </a:ext>
                      </a:extLst>
                    </a:blip>
                    <a:stretch>
                      <a:fillRect/>
                    </a:stretch>
                  </pic:blipFill>
                  <pic:spPr>
                    <a:xfrm>
                      <a:off x="0" y="0"/>
                      <a:ext cx="4287328" cy="209138"/>
                    </a:xfrm>
                    <a:prstGeom prst="rect">
                      <a:avLst/>
                    </a:prstGeom>
                  </pic:spPr>
                </pic:pic>
              </a:graphicData>
            </a:graphic>
          </wp:inline>
        </w:drawing>
      </w:r>
    </w:p>
    <w:p w14:paraId="26223C6D" w14:textId="1D3796FA" w:rsidR="001D5895" w:rsidRDefault="001D5895" w:rsidP="5043BF02">
      <w:pPr>
        <w:rPr>
          <w:rFonts w:eastAsiaTheme="minorEastAsia"/>
        </w:rPr>
      </w:pPr>
      <w:r w:rsidRPr="5043BF02">
        <w:rPr>
          <w:rFonts w:eastAsiaTheme="minorEastAsia"/>
        </w:rPr>
        <w:t>In this reaction</w:t>
      </w:r>
      <w:r w:rsidR="7A4B91FE" w:rsidRPr="5043BF02">
        <w:rPr>
          <w:rFonts w:eastAsiaTheme="minorEastAsia"/>
        </w:rPr>
        <w:t>,</w:t>
      </w:r>
      <w:r w:rsidRPr="5043BF02">
        <w:rPr>
          <w:rFonts w:eastAsiaTheme="minorEastAsia"/>
        </w:rPr>
        <w:t xml:space="preserve"> we can generate more carbon dioxide gas by using more reactants</w:t>
      </w:r>
      <w:r w:rsidR="008615B9" w:rsidRPr="5043BF02">
        <w:rPr>
          <w:rFonts w:eastAsiaTheme="minorEastAsia"/>
        </w:rPr>
        <w:t>, or less carbon dioxide gas by using less reactants</w:t>
      </w:r>
      <w:r w:rsidRPr="5043BF02">
        <w:rPr>
          <w:rFonts w:eastAsiaTheme="minorEastAsia"/>
        </w:rPr>
        <w:t>.</w:t>
      </w:r>
      <w:r w:rsidR="00260259" w:rsidRPr="5043BF02">
        <w:rPr>
          <w:rFonts w:eastAsiaTheme="minorEastAsia"/>
        </w:rPr>
        <w:t xml:space="preserve"> We will use one of the reactants in excess (acetic acid, CH</w:t>
      </w:r>
      <w:r w:rsidR="00260259" w:rsidRPr="5043BF02">
        <w:rPr>
          <w:rFonts w:eastAsiaTheme="minorEastAsia"/>
          <w:vertAlign w:val="subscript"/>
        </w:rPr>
        <w:t>3</w:t>
      </w:r>
      <w:r w:rsidR="00260259" w:rsidRPr="5043BF02">
        <w:rPr>
          <w:rFonts w:eastAsiaTheme="minorEastAsia"/>
        </w:rPr>
        <w:t>COOH) and vary limiting amounts of the other reactant (NaHCO</w:t>
      </w:r>
      <w:r w:rsidR="00260259" w:rsidRPr="5043BF02">
        <w:rPr>
          <w:rFonts w:eastAsiaTheme="minorEastAsia"/>
          <w:vertAlign w:val="subscript"/>
        </w:rPr>
        <w:t>3</w:t>
      </w:r>
      <w:r w:rsidR="00260259" w:rsidRPr="5043BF02">
        <w:rPr>
          <w:rFonts w:eastAsiaTheme="minorEastAsia"/>
        </w:rPr>
        <w:t>). This will generate varying amounts of gas (CO</w:t>
      </w:r>
      <w:r w:rsidR="00260259" w:rsidRPr="5043BF02">
        <w:rPr>
          <w:rFonts w:eastAsiaTheme="minorEastAsia"/>
          <w:vertAlign w:val="subscript"/>
        </w:rPr>
        <w:t>2</w:t>
      </w:r>
      <w:r w:rsidR="00260259" w:rsidRPr="5043BF02">
        <w:rPr>
          <w:rFonts w:eastAsiaTheme="minorEastAsia"/>
        </w:rPr>
        <w:t>), which will be trapped</w:t>
      </w:r>
      <w:r w:rsidR="2568A4A8" w:rsidRPr="5043BF02">
        <w:rPr>
          <w:rFonts w:eastAsiaTheme="minorEastAsia"/>
        </w:rPr>
        <w:t xml:space="preserve"> in a plastic bag.</w:t>
      </w:r>
    </w:p>
    <w:p w14:paraId="7C73015B" w14:textId="77777777" w:rsidR="006329C0" w:rsidRPr="00F72B41" w:rsidRDefault="006329C0" w:rsidP="00F72B41">
      <w:pPr>
        <w:pStyle w:val="Heading2"/>
        <w:rPr>
          <w:rFonts w:cs="Leelawadee"/>
        </w:rPr>
      </w:pPr>
      <w:r w:rsidRPr="00F72B41">
        <w:rPr>
          <w:rFonts w:cs="Leelawadee"/>
        </w:rPr>
        <w:t>Special Instructions (if any)</w:t>
      </w:r>
    </w:p>
    <w:p w14:paraId="5A39BBE3" w14:textId="4A576B1C" w:rsidR="0064681B" w:rsidRPr="0090116C" w:rsidRDefault="0090116C" w:rsidP="00963B3D">
      <w:pPr>
        <w:rPr>
          <w:rFonts w:cs="Leelawadee"/>
        </w:rPr>
      </w:pPr>
      <w:r>
        <w:rPr>
          <w:rFonts w:cs="Leelawadee"/>
        </w:rPr>
        <w:t>n/a</w:t>
      </w:r>
    </w:p>
    <w:p w14:paraId="6B5AB5D5" w14:textId="77777777" w:rsidR="007F0611" w:rsidRPr="00F72B41" w:rsidRDefault="007F0611" w:rsidP="00F72B41">
      <w:pPr>
        <w:pStyle w:val="Heading2"/>
        <w:rPr>
          <w:rFonts w:cs="Leelawadee"/>
        </w:rPr>
      </w:pPr>
      <w:r w:rsidRPr="00F72B41">
        <w:rPr>
          <w:rFonts w:cs="Leelawadee"/>
        </w:rPr>
        <w:t>Procedure</w:t>
      </w:r>
    </w:p>
    <w:p w14:paraId="41C8F396" w14:textId="59E13A79" w:rsidR="0064681B" w:rsidRPr="00F72B41" w:rsidRDefault="00587E68" w:rsidP="003D1E83">
      <w:pPr>
        <w:pStyle w:val="Heading3"/>
      </w:pPr>
      <w:r>
        <w:t>Part 1</w:t>
      </w:r>
      <w:r w:rsidR="5C6109AC">
        <w:t xml:space="preserve"> – Investigation </w:t>
      </w:r>
      <w:r w:rsidR="5CC6E65D">
        <w:t xml:space="preserve">of P &amp; V </w:t>
      </w:r>
      <w:r w:rsidR="5C6109AC">
        <w:t>using Vernier Gas Pressure Sensor</w:t>
      </w:r>
    </w:p>
    <w:p w14:paraId="413087B5" w14:textId="5831FCF6" w:rsidR="016FC96D" w:rsidRPr="0066283F" w:rsidRDefault="00587E68" w:rsidP="6DB4E24C">
      <w:pPr>
        <w:pStyle w:val="ListParagraph"/>
        <w:numPr>
          <w:ilvl w:val="0"/>
          <w:numId w:val="3"/>
        </w:numPr>
        <w:rPr>
          <w:rFonts w:eastAsiaTheme="minorEastAsia" w:cs="Leelawadee"/>
        </w:rPr>
      </w:pPr>
      <w:r w:rsidRPr="6DB4E24C">
        <w:rPr>
          <w:rFonts w:cs="Leelawadee"/>
        </w:rPr>
        <w:t>Turn on</w:t>
      </w:r>
      <w:r w:rsidR="0066283F" w:rsidRPr="6DB4E24C">
        <w:rPr>
          <w:rFonts w:cs="Leelawadee"/>
        </w:rPr>
        <w:t xml:space="preserve"> a </w:t>
      </w:r>
      <w:r w:rsidR="00A02B8C" w:rsidRPr="6DB4E24C">
        <w:rPr>
          <w:rFonts w:cs="Leelawadee"/>
        </w:rPr>
        <w:t>laptop</w:t>
      </w:r>
      <w:r w:rsidR="0066283F" w:rsidRPr="6DB4E24C">
        <w:rPr>
          <w:rFonts w:cs="Leelawadee"/>
        </w:rPr>
        <w:t xml:space="preserve"> and connect a LabQuest gas pressure sensor to it</w:t>
      </w:r>
      <w:r w:rsidR="5F6EE9B3" w:rsidRPr="6DB4E24C">
        <w:rPr>
          <w:rFonts w:cs="Leelawadee"/>
        </w:rPr>
        <w:t xml:space="preserve"> using the </w:t>
      </w:r>
      <w:r w:rsidR="356C4FE1" w:rsidRPr="6DB4E24C">
        <w:rPr>
          <w:rFonts w:cs="Leelawadee"/>
        </w:rPr>
        <w:t>Go! Link</w:t>
      </w:r>
      <w:r w:rsidR="5F6EE9B3" w:rsidRPr="6DB4E24C">
        <w:rPr>
          <w:rFonts w:cs="Leelawadee"/>
        </w:rPr>
        <w:t xml:space="preserve"> adapter. There should be a real-time reading of the pressure shown on the computer screen.</w:t>
      </w:r>
    </w:p>
    <w:p w14:paraId="0551E9F4" w14:textId="391230C9" w:rsidR="0066283F" w:rsidRPr="00587E68" w:rsidRDefault="00587E68" w:rsidP="5043BF02">
      <w:pPr>
        <w:pStyle w:val="ListParagraph"/>
        <w:numPr>
          <w:ilvl w:val="0"/>
          <w:numId w:val="3"/>
        </w:numPr>
        <w:rPr>
          <w:rFonts w:eastAsiaTheme="minorEastAsia" w:cs="Leelawadee"/>
        </w:rPr>
      </w:pPr>
      <w:r w:rsidRPr="5043BF02">
        <w:rPr>
          <w:rFonts w:cs="Leelawadee"/>
        </w:rPr>
        <w:lastRenderedPageBreak/>
        <w:t xml:space="preserve"> </w:t>
      </w:r>
      <w:r w:rsidR="0E9344B0" w:rsidRPr="5043BF02">
        <w:rPr>
          <w:rFonts w:cs="Leelawadee"/>
        </w:rPr>
        <w:t>S</w:t>
      </w:r>
      <w:r w:rsidR="0066283F" w:rsidRPr="5043BF02">
        <w:rPr>
          <w:rFonts w:cs="Leelawadee"/>
        </w:rPr>
        <w:t xml:space="preserve">et </w:t>
      </w:r>
      <w:r w:rsidR="3D059F80" w:rsidRPr="5043BF02">
        <w:rPr>
          <w:rFonts w:cs="Leelawadee"/>
        </w:rPr>
        <w:t xml:space="preserve">the </w:t>
      </w:r>
      <w:r w:rsidRPr="5043BF02">
        <w:rPr>
          <w:rFonts w:cs="Leelawadee"/>
        </w:rPr>
        <w:t>initial volume to 20</w:t>
      </w:r>
      <w:r w:rsidR="004C2C80">
        <w:rPr>
          <w:rFonts w:cs="Leelawadee"/>
        </w:rPr>
        <w:t>.0</w:t>
      </w:r>
      <w:r w:rsidRPr="5043BF02">
        <w:rPr>
          <w:rFonts w:cs="Leelawadee"/>
        </w:rPr>
        <w:t xml:space="preserve"> mL</w:t>
      </w:r>
      <w:r w:rsidR="72581EFA" w:rsidRPr="5043BF02">
        <w:rPr>
          <w:rFonts w:cs="Leelawadee"/>
        </w:rPr>
        <w:t xml:space="preserve"> to get a volume of air in the syringe. Then attach the syringe to the gas pressure sensor.</w:t>
      </w:r>
    </w:p>
    <w:p w14:paraId="068700EE" w14:textId="5AC27ACB" w:rsidR="00587E68" w:rsidRPr="00587E68" w:rsidRDefault="4C36F5FB" w:rsidP="5043BF02">
      <w:pPr>
        <w:pStyle w:val="ListParagraph"/>
        <w:numPr>
          <w:ilvl w:val="0"/>
          <w:numId w:val="3"/>
        </w:numPr>
        <w:rPr>
          <w:rFonts w:eastAsiaTheme="minorEastAsia" w:cs="Leelawadee"/>
        </w:rPr>
      </w:pPr>
      <w:r w:rsidRPr="5043BF02">
        <w:rPr>
          <w:rFonts w:cs="Leelawadee"/>
        </w:rPr>
        <w:t>R</w:t>
      </w:r>
      <w:r w:rsidR="00587E68" w:rsidRPr="5043BF02">
        <w:rPr>
          <w:rFonts w:cs="Leelawadee"/>
        </w:rPr>
        <w:t>ecord the initial pressure in atmospheres.</w:t>
      </w:r>
      <w:r w:rsidR="336CF7EC" w:rsidRPr="5043BF02">
        <w:rPr>
          <w:rFonts w:cs="Leelawadee"/>
        </w:rPr>
        <w:t xml:space="preserve">  If the gas pressure sensor does not read units of pressure in atmospheres (atm), then go to </w:t>
      </w:r>
      <w:r w:rsidR="2BAEEE63" w:rsidRPr="5043BF02">
        <w:rPr>
          <w:rFonts w:cs="Leelawadee"/>
        </w:rPr>
        <w:t>Experiment/Change Units/</w:t>
      </w:r>
      <w:proofErr w:type="spellStart"/>
      <w:proofErr w:type="gramStart"/>
      <w:r w:rsidR="2BAEEE63" w:rsidRPr="5043BF02">
        <w:rPr>
          <w:rFonts w:cs="Leelawadee"/>
        </w:rPr>
        <w:t>Go!Link</w:t>
      </w:r>
      <w:proofErr w:type="spellEnd"/>
      <w:proofErr w:type="gramEnd"/>
      <w:r w:rsidR="2BAEEE63" w:rsidRPr="5043BF02">
        <w:rPr>
          <w:rFonts w:cs="Leelawadee"/>
        </w:rPr>
        <w:t>/ and select atm.</w:t>
      </w:r>
    </w:p>
    <w:p w14:paraId="0CD0FBD4" w14:textId="20B1C3D8" w:rsidR="00587E68" w:rsidRPr="00587E68" w:rsidRDefault="48295B8D" w:rsidP="5043BF02">
      <w:pPr>
        <w:pStyle w:val="ListParagraph"/>
        <w:numPr>
          <w:ilvl w:val="0"/>
          <w:numId w:val="3"/>
        </w:numPr>
        <w:rPr>
          <w:rFonts w:eastAsiaTheme="minorEastAsia" w:cs="Leelawadee"/>
        </w:rPr>
      </w:pPr>
      <w:r w:rsidRPr="5043BF02">
        <w:rPr>
          <w:rFonts w:eastAsiaTheme="minorEastAsia" w:cs="Leelawadee"/>
        </w:rPr>
        <w:t>Now, you will collect four ordered pairs of volume (mL) and pressure (atm)</w:t>
      </w:r>
      <w:r w:rsidR="6E2A1041" w:rsidRPr="5043BF02">
        <w:rPr>
          <w:rFonts w:eastAsiaTheme="minorEastAsia" w:cs="Leelawadee"/>
        </w:rPr>
        <w:t xml:space="preserve"> beginning with a volume of 20</w:t>
      </w:r>
      <w:r w:rsidR="004C2C80">
        <w:rPr>
          <w:rFonts w:eastAsiaTheme="minorEastAsia" w:cs="Leelawadee"/>
        </w:rPr>
        <w:t>.0</w:t>
      </w:r>
      <w:r w:rsidR="6E2A1041" w:rsidRPr="5043BF02">
        <w:rPr>
          <w:rFonts w:eastAsiaTheme="minorEastAsia" w:cs="Leelawadee"/>
        </w:rPr>
        <w:t xml:space="preserve"> mL. Record your data in Table 1 under experimental report. </w:t>
      </w:r>
      <w:r w:rsidR="00587E68" w:rsidRPr="5043BF02">
        <w:rPr>
          <w:rFonts w:eastAsiaTheme="minorEastAsia" w:cs="Leelawadee"/>
        </w:rPr>
        <w:t>Continue to change the volume on the syringe and for each change, the new volume and corresponding pressur</w:t>
      </w:r>
      <w:r w:rsidR="682A65FB" w:rsidRPr="5043BF02">
        <w:rPr>
          <w:rFonts w:eastAsiaTheme="minorEastAsia" w:cs="Leelawadee"/>
        </w:rPr>
        <w:t>e should also be recorded in Table 1.</w:t>
      </w:r>
    </w:p>
    <w:p w14:paraId="213D7801" w14:textId="73C4B6B3" w:rsidR="485F41E8" w:rsidRDefault="0B87D99A" w:rsidP="00963B3D">
      <w:pPr>
        <w:pStyle w:val="ListParagraph"/>
        <w:numPr>
          <w:ilvl w:val="0"/>
          <w:numId w:val="3"/>
        </w:numPr>
        <w:rPr>
          <w:rFonts w:cs="Leelawadee"/>
        </w:rPr>
      </w:pPr>
      <w:r w:rsidRPr="5043BF02">
        <w:rPr>
          <w:rFonts w:cs="Leelawadee"/>
        </w:rPr>
        <w:t>Generate an Excel plot of Table 1 data.  Place volume (mL) on the x-axis and pressure (atm) on the y-axis.</w:t>
      </w:r>
      <w:r w:rsidR="00C219C8">
        <w:rPr>
          <w:rFonts w:cs="Leelawadee"/>
        </w:rPr>
        <w:t xml:space="preserve"> Label the axes (including units).</w:t>
      </w:r>
    </w:p>
    <w:p w14:paraId="5CA1DF18" w14:textId="426F2F3F" w:rsidR="0038149A" w:rsidRDefault="0038149A" w:rsidP="0038149A">
      <w:pPr>
        <w:pStyle w:val="ListParagraph"/>
        <w:numPr>
          <w:ilvl w:val="0"/>
          <w:numId w:val="3"/>
        </w:numPr>
        <w:rPr>
          <w:rFonts w:cs="Leelawadee"/>
        </w:rPr>
      </w:pPr>
      <w:r w:rsidRPr="5043BF02">
        <w:rPr>
          <w:rFonts w:cs="Leelawadee"/>
        </w:rPr>
        <w:t>Answer the questions that follow in this part.</w:t>
      </w:r>
    </w:p>
    <w:p w14:paraId="3E744D3E" w14:textId="75085D71" w:rsidR="005E4D7F" w:rsidRPr="0038149A" w:rsidRDefault="005E4D7F" w:rsidP="005E4D7F">
      <w:pPr>
        <w:pStyle w:val="ListParagraph"/>
        <w:rPr>
          <w:rFonts w:cs="Leelawadee"/>
        </w:rPr>
      </w:pPr>
      <w:r>
        <w:rPr>
          <w:noProof/>
        </w:rPr>
        <w:drawing>
          <wp:inline distT="0" distB="0" distL="0" distR="0" wp14:anchorId="5A75D2C8" wp14:editId="07581EAA">
            <wp:extent cx="2219932" cy="4928959"/>
            <wp:effectExtent l="0" t="0" r="9525" b="5080"/>
            <wp:docPr id="8" name="Picture 8" descr="Laptop with a Gas pressure sensor with syringe attached through a Go!Link conn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9932" cy="4928959"/>
                    </a:xfrm>
                    <a:prstGeom prst="rect">
                      <a:avLst/>
                    </a:prstGeom>
                  </pic:spPr>
                </pic:pic>
              </a:graphicData>
            </a:graphic>
          </wp:inline>
        </w:drawing>
      </w:r>
    </w:p>
    <w:p w14:paraId="64D93F95" w14:textId="1760CDFF" w:rsidR="00005702" w:rsidRPr="00005702" w:rsidRDefault="00005702" w:rsidP="003D1E83">
      <w:pPr>
        <w:pStyle w:val="Heading3"/>
      </w:pPr>
      <w:r>
        <w:t xml:space="preserve">Part </w:t>
      </w:r>
      <w:r w:rsidR="0745F6A6">
        <w:t>2 –</w:t>
      </w:r>
      <w:r w:rsidR="1E13C812">
        <w:t xml:space="preserve"> Investigation of T &amp; V using PhET Simulation</w:t>
      </w:r>
    </w:p>
    <w:p w14:paraId="7D691323" w14:textId="72B7ACCD" w:rsidR="00005702" w:rsidRPr="00005702" w:rsidRDefault="00005702" w:rsidP="00005702">
      <w:pPr>
        <w:rPr>
          <w:rFonts w:cs="Leelawadee"/>
        </w:rPr>
      </w:pPr>
      <w:r w:rsidRPr="00005702">
        <w:rPr>
          <w:rFonts w:cs="Leelawadee"/>
        </w:rPr>
        <w:t xml:space="preserve">Using the PhET simulation link provided, record temperature (K) and volume data on the table in part </w:t>
      </w:r>
      <w:r>
        <w:rPr>
          <w:rFonts w:cs="Leelawadee"/>
        </w:rPr>
        <w:t>2</w:t>
      </w:r>
      <w:r w:rsidRPr="00005702">
        <w:rPr>
          <w:rFonts w:cs="Leelawadee"/>
        </w:rPr>
        <w:t xml:space="preserve"> of the report sheet, then plot the data set in the graph provided or us</w:t>
      </w:r>
      <w:r w:rsidR="00D4327F">
        <w:rPr>
          <w:rFonts w:cs="Leelawadee"/>
        </w:rPr>
        <w:t>ing</w:t>
      </w:r>
      <w:r w:rsidRPr="00005702">
        <w:rPr>
          <w:rFonts w:cs="Leelawadee"/>
        </w:rPr>
        <w:t xml:space="preserve"> excel. </w:t>
      </w:r>
      <w:hyperlink r:id="rId17" w:history="1">
        <w:r w:rsidRPr="00096CD7">
          <w:rPr>
            <w:rStyle w:val="Hyperlink"/>
            <w:rFonts w:cs="Leelawadee"/>
          </w:rPr>
          <w:t>https://phet.colorado.edu/sims/html/gases-intro/latest/gases-intro_en.html</w:t>
        </w:r>
      </w:hyperlink>
      <w:r>
        <w:rPr>
          <w:rFonts w:cs="Leelawadee"/>
        </w:rPr>
        <w:t>.</w:t>
      </w:r>
      <w:r w:rsidRPr="00005702">
        <w:rPr>
          <w:rFonts w:cs="Leelawadee"/>
        </w:rPr>
        <w:t xml:space="preserve"> </w:t>
      </w:r>
    </w:p>
    <w:p w14:paraId="2DD7B865" w14:textId="1F0D110D" w:rsidR="00D4327F" w:rsidRDefault="00005702" w:rsidP="00005702">
      <w:pPr>
        <w:pStyle w:val="ListParagraph"/>
        <w:numPr>
          <w:ilvl w:val="0"/>
          <w:numId w:val="12"/>
        </w:numPr>
        <w:rPr>
          <w:rFonts w:cs="Leelawadee"/>
        </w:rPr>
      </w:pPr>
      <w:r w:rsidRPr="5043BF02">
        <w:rPr>
          <w:rFonts w:cs="Leelawadee"/>
        </w:rPr>
        <w:lastRenderedPageBreak/>
        <w:t xml:space="preserve">Launch simulation by clicking on the above link and clicking on Laws. </w:t>
      </w:r>
      <w:r w:rsidR="00F13165" w:rsidRPr="5043BF02">
        <w:rPr>
          <w:rFonts w:cs="Leelawadee"/>
        </w:rPr>
        <w:t>C</w:t>
      </w:r>
      <w:r w:rsidRPr="5043BF02">
        <w:rPr>
          <w:rFonts w:cs="Leelawadee"/>
        </w:rPr>
        <w:t xml:space="preserve">heck </w:t>
      </w:r>
      <w:r w:rsidR="00F13165" w:rsidRPr="5043BF02">
        <w:rPr>
          <w:rFonts w:cs="Leelawadee"/>
        </w:rPr>
        <w:t xml:space="preserve">the </w:t>
      </w:r>
      <w:r w:rsidRPr="5043BF02">
        <w:rPr>
          <w:rFonts w:cs="Leelawadee"/>
        </w:rPr>
        <w:t>Width</w:t>
      </w:r>
      <w:r w:rsidR="00F13165" w:rsidRPr="5043BF02">
        <w:rPr>
          <w:rFonts w:cs="Leelawadee"/>
        </w:rPr>
        <w:t xml:space="preserve"> radio button</w:t>
      </w:r>
      <w:r w:rsidRPr="5043BF02">
        <w:rPr>
          <w:rFonts w:cs="Leelawadee"/>
        </w:rPr>
        <w:t xml:space="preserve"> on the displayed menu to display the width of the gas chamber in nm. For the purpose of this experiment, width = volume</w:t>
      </w:r>
      <w:r w:rsidR="131169B8" w:rsidRPr="5043BF02">
        <w:rPr>
          <w:rFonts w:cs="Leelawadee"/>
        </w:rPr>
        <w:t xml:space="preserve"> in that your adjustment of the </w:t>
      </w:r>
      <w:r w:rsidR="004176FB">
        <w:rPr>
          <w:rFonts w:cs="Leelawadee"/>
        </w:rPr>
        <w:t>w</w:t>
      </w:r>
      <w:r w:rsidR="131169B8" w:rsidRPr="5043BF02">
        <w:rPr>
          <w:rFonts w:cs="Leelawadee"/>
        </w:rPr>
        <w:t xml:space="preserve">idth (nm) of the chamber will directly correlate with the volume of the </w:t>
      </w:r>
      <w:r w:rsidR="59D1E704" w:rsidRPr="5043BF02">
        <w:rPr>
          <w:rFonts w:cs="Leelawadee"/>
        </w:rPr>
        <w:t>chamber.</w:t>
      </w:r>
    </w:p>
    <w:p w14:paraId="216139E2" w14:textId="2814AF6C" w:rsidR="00D4327F" w:rsidRDefault="00005702" w:rsidP="00005702">
      <w:pPr>
        <w:pStyle w:val="ListParagraph"/>
        <w:numPr>
          <w:ilvl w:val="0"/>
          <w:numId w:val="12"/>
        </w:numPr>
        <w:rPr>
          <w:rFonts w:cs="Leelawadee"/>
        </w:rPr>
      </w:pPr>
      <w:r w:rsidRPr="00D4327F">
        <w:rPr>
          <w:rFonts w:cs="Leelawadee"/>
        </w:rPr>
        <w:t>Click and move handle on gas changer all the way to the right until the volume (width) displays 5.0 nm.</w:t>
      </w:r>
    </w:p>
    <w:p w14:paraId="3C9A7E8D" w14:textId="73B5D9F9" w:rsidR="00B71170" w:rsidRDefault="00B71170" w:rsidP="00B71170">
      <w:pPr>
        <w:pStyle w:val="ListParagraph"/>
        <w:rPr>
          <w:rFonts w:cs="Leelawadee"/>
        </w:rPr>
      </w:pPr>
      <w:r>
        <w:rPr>
          <w:noProof/>
        </w:rPr>
        <w:drawing>
          <wp:inline distT="0" distB="0" distL="0" distR="0" wp14:anchorId="3CCCCFF5" wp14:editId="27948A5A">
            <wp:extent cx="5936614" cy="2313305"/>
            <wp:effectExtent l="0" t="0" r="6985" b="0"/>
            <wp:docPr id="2" name="Picture 2" descr="Picture of PhET simulation showing the description in steps a) and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5936614" cy="2313305"/>
                    </a:xfrm>
                    <a:prstGeom prst="rect">
                      <a:avLst/>
                    </a:prstGeom>
                  </pic:spPr>
                </pic:pic>
              </a:graphicData>
            </a:graphic>
          </wp:inline>
        </w:drawing>
      </w:r>
    </w:p>
    <w:p w14:paraId="1724172F" w14:textId="54A986E2" w:rsidR="00D4327F" w:rsidRDefault="00005702" w:rsidP="00005702">
      <w:pPr>
        <w:pStyle w:val="ListParagraph"/>
        <w:numPr>
          <w:ilvl w:val="0"/>
          <w:numId w:val="12"/>
        </w:numPr>
        <w:rPr>
          <w:rFonts w:cs="Leelawadee"/>
        </w:rPr>
      </w:pPr>
      <w:r w:rsidRPr="5043BF02">
        <w:rPr>
          <w:rFonts w:cs="Leelawadee"/>
        </w:rPr>
        <w:t xml:space="preserve">Click and move the </w:t>
      </w:r>
      <w:r w:rsidR="45DC1CED" w:rsidRPr="5043BF02">
        <w:rPr>
          <w:rFonts w:cs="Leelawadee"/>
        </w:rPr>
        <w:t xml:space="preserve">gas </w:t>
      </w:r>
      <w:r w:rsidRPr="5043BF02">
        <w:rPr>
          <w:rFonts w:cs="Leelawadee"/>
        </w:rPr>
        <w:t>pump all the way up &amp; down to deliver 3 full puffs of gas</w:t>
      </w:r>
      <w:r w:rsidR="5D0CE182" w:rsidRPr="5043BF02">
        <w:rPr>
          <w:rFonts w:cs="Leelawadee"/>
        </w:rPr>
        <w:t xml:space="preserve"> molecules</w:t>
      </w:r>
      <w:r w:rsidRPr="5043BF02">
        <w:rPr>
          <w:rFonts w:cs="Leelawadee"/>
        </w:rPr>
        <w:t xml:space="preserve"> into the chamber. This should display an initial pressure of </w:t>
      </w:r>
      <w:r w:rsidR="0D7A40B9" w:rsidRPr="5043BF02">
        <w:rPr>
          <w:rFonts w:cs="Leelawadee"/>
        </w:rPr>
        <w:t xml:space="preserve">approximately </w:t>
      </w:r>
      <w:r w:rsidRPr="5043BF02">
        <w:rPr>
          <w:rFonts w:cs="Leelawadee"/>
        </w:rPr>
        <w:t>35.0 atm, initial volume</w:t>
      </w:r>
      <w:r w:rsidR="002C5483" w:rsidRPr="5043BF02">
        <w:rPr>
          <w:rFonts w:cs="Leelawadee"/>
        </w:rPr>
        <w:t xml:space="preserve"> (width)</w:t>
      </w:r>
      <w:r w:rsidRPr="5043BF02">
        <w:rPr>
          <w:rFonts w:cs="Leelawadee"/>
        </w:rPr>
        <w:t xml:space="preserve"> of 5.0 nm, and an initial temperature of 300 K. Record the initial volume and temperature </w:t>
      </w:r>
      <w:r w:rsidR="00F13165" w:rsidRPr="5043BF02">
        <w:rPr>
          <w:rFonts w:cs="Leelawadee"/>
        </w:rPr>
        <w:t>on Table 2 of the experimental report</w:t>
      </w:r>
      <w:r w:rsidRPr="5043BF02">
        <w:rPr>
          <w:rFonts w:cs="Leelawadee"/>
        </w:rPr>
        <w:t>.</w:t>
      </w:r>
    </w:p>
    <w:p w14:paraId="112D07F4" w14:textId="320D9360" w:rsidR="00D4327F" w:rsidRDefault="00005702" w:rsidP="00005702">
      <w:pPr>
        <w:pStyle w:val="ListParagraph"/>
        <w:numPr>
          <w:ilvl w:val="0"/>
          <w:numId w:val="12"/>
        </w:numPr>
        <w:rPr>
          <w:rFonts w:cs="Leelawadee"/>
        </w:rPr>
      </w:pPr>
      <w:r w:rsidRPr="00D4327F">
        <w:rPr>
          <w:rFonts w:cs="Leelawadee"/>
        </w:rPr>
        <w:t>Hold pressure constant by clicking on the corresponding pressure radio button</w:t>
      </w:r>
      <w:r w:rsidR="002C5483">
        <w:rPr>
          <w:rFonts w:cs="Leelawadee"/>
        </w:rPr>
        <w:t xml:space="preserve"> with V next to it</w:t>
      </w:r>
      <w:r w:rsidRPr="00D4327F">
        <w:rPr>
          <w:rFonts w:cs="Leelawadee"/>
        </w:rPr>
        <w:t>. (Note: the handle of gas chamber should disappear.)</w:t>
      </w:r>
    </w:p>
    <w:p w14:paraId="4DDB9E9E" w14:textId="1C6D34F9" w:rsidR="00C641FC" w:rsidRDefault="00C641FC" w:rsidP="00C641FC">
      <w:pPr>
        <w:pStyle w:val="ListParagraph"/>
        <w:rPr>
          <w:rFonts w:cs="Leelawadee"/>
        </w:rPr>
      </w:pPr>
      <w:r>
        <w:rPr>
          <w:noProof/>
        </w:rPr>
        <w:drawing>
          <wp:inline distT="0" distB="0" distL="0" distR="0" wp14:anchorId="132D0DC4" wp14:editId="7B576F07">
            <wp:extent cx="5943600" cy="2947670"/>
            <wp:effectExtent l="0" t="0" r="0" b="5080"/>
            <wp:docPr id="3" name="Picture 3" descr="Picture of PhET simulation showing the description in steps c) and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2947670"/>
                    </a:xfrm>
                    <a:prstGeom prst="rect">
                      <a:avLst/>
                    </a:prstGeom>
                  </pic:spPr>
                </pic:pic>
              </a:graphicData>
            </a:graphic>
          </wp:inline>
        </w:drawing>
      </w:r>
    </w:p>
    <w:p w14:paraId="085C92B1" w14:textId="5353F06B" w:rsidR="00D4327F" w:rsidRDefault="00005702" w:rsidP="00005702">
      <w:pPr>
        <w:pStyle w:val="ListParagraph"/>
        <w:numPr>
          <w:ilvl w:val="0"/>
          <w:numId w:val="12"/>
        </w:numPr>
        <w:rPr>
          <w:rFonts w:cs="Leelawadee"/>
        </w:rPr>
      </w:pPr>
      <w:r w:rsidRPr="5043BF02">
        <w:rPr>
          <w:rFonts w:cs="Leelawadee"/>
        </w:rPr>
        <w:t>To heat the gas, click and move slide towards heat</w:t>
      </w:r>
      <w:r w:rsidR="7C9166DA" w:rsidRPr="5043BF02">
        <w:rPr>
          <w:rFonts w:cs="Leelawadee"/>
        </w:rPr>
        <w:t xml:space="preserve"> on the bucket at the bottom of the screen</w:t>
      </w:r>
      <w:r w:rsidRPr="5043BF02">
        <w:rPr>
          <w:rFonts w:cs="Leelawadee"/>
        </w:rPr>
        <w:t>. The volume should change with heating/cooling.</w:t>
      </w:r>
      <w:r w:rsidR="0B95A8A2" w:rsidRPr="5043BF02">
        <w:rPr>
          <w:rFonts w:cs="Leelawadee"/>
        </w:rPr>
        <w:t xml:space="preserve"> It is important to let the system equilibrate to the new condition </w:t>
      </w:r>
      <w:r w:rsidR="00743458">
        <w:rPr>
          <w:rFonts w:cs="Leelawadee"/>
        </w:rPr>
        <w:t>before</w:t>
      </w:r>
      <w:r w:rsidR="0B95A8A2" w:rsidRPr="5043BF02">
        <w:rPr>
          <w:rFonts w:cs="Leelawadee"/>
        </w:rPr>
        <w:t xml:space="preserve"> </w:t>
      </w:r>
      <w:r w:rsidR="7D97AC44" w:rsidRPr="5043BF02">
        <w:rPr>
          <w:rFonts w:cs="Leelawadee"/>
        </w:rPr>
        <w:t>record</w:t>
      </w:r>
      <w:r w:rsidR="00743458">
        <w:rPr>
          <w:rFonts w:cs="Leelawadee"/>
        </w:rPr>
        <w:t>ing</w:t>
      </w:r>
      <w:r w:rsidR="7D97AC44" w:rsidRPr="5043BF02">
        <w:rPr>
          <w:rFonts w:cs="Leelawadee"/>
        </w:rPr>
        <w:t xml:space="preserve"> the final temperature.</w:t>
      </w:r>
    </w:p>
    <w:p w14:paraId="10230ABE" w14:textId="667FD9A4" w:rsidR="00E87B84" w:rsidRDefault="00DE348E" w:rsidP="00E87B84">
      <w:pPr>
        <w:pStyle w:val="ListParagraph"/>
        <w:rPr>
          <w:rFonts w:cs="Leelawadee"/>
        </w:rPr>
      </w:pPr>
      <w:r>
        <w:rPr>
          <w:noProof/>
        </w:rPr>
        <w:lastRenderedPageBreak/>
        <w:drawing>
          <wp:inline distT="0" distB="0" distL="0" distR="0" wp14:anchorId="6409C12F" wp14:editId="2CDB0207">
            <wp:extent cx="5943600" cy="2722880"/>
            <wp:effectExtent l="0" t="0" r="0" b="1270"/>
            <wp:docPr id="6" name="Picture 6" descr="Picture of PhET simulation showing the description in step 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0">
                      <a:extLst>
                        <a:ext uri="{28A0092B-C50C-407E-A947-70E740481C1C}">
                          <a14:useLocalDpi xmlns:a14="http://schemas.microsoft.com/office/drawing/2010/main" val="0"/>
                        </a:ext>
                      </a:extLst>
                    </a:blip>
                    <a:stretch>
                      <a:fillRect/>
                    </a:stretch>
                  </pic:blipFill>
                  <pic:spPr>
                    <a:xfrm>
                      <a:off x="0" y="0"/>
                      <a:ext cx="5943600" cy="2722880"/>
                    </a:xfrm>
                    <a:prstGeom prst="rect">
                      <a:avLst/>
                    </a:prstGeom>
                  </pic:spPr>
                </pic:pic>
              </a:graphicData>
            </a:graphic>
          </wp:inline>
        </w:drawing>
      </w:r>
    </w:p>
    <w:p w14:paraId="10BBC934" w14:textId="6837EDA7" w:rsidR="00D4327F" w:rsidRDefault="00005702" w:rsidP="00005702">
      <w:pPr>
        <w:pStyle w:val="ListParagraph"/>
        <w:numPr>
          <w:ilvl w:val="0"/>
          <w:numId w:val="12"/>
        </w:numPr>
        <w:rPr>
          <w:rFonts w:cs="Leelawadee"/>
        </w:rPr>
      </w:pPr>
      <w:r w:rsidRPr="5043BF02">
        <w:rPr>
          <w:rFonts w:cs="Leelawadee"/>
        </w:rPr>
        <w:t xml:space="preserve">Heat incrementally and record each volume and its corresponding temperature. </w:t>
      </w:r>
      <w:r w:rsidR="00D631BB" w:rsidRPr="5043BF02">
        <w:rPr>
          <w:rFonts w:cs="Leelawadee"/>
        </w:rPr>
        <w:t xml:space="preserve">Continue until you have recorded at least 5 </w:t>
      </w:r>
      <w:r w:rsidRPr="5043BF02">
        <w:rPr>
          <w:rFonts w:cs="Leelawadee"/>
        </w:rPr>
        <w:t>readings</w:t>
      </w:r>
      <w:r w:rsidR="6F87F8C7" w:rsidRPr="5043BF02">
        <w:rPr>
          <w:rFonts w:cs="Leelawadee"/>
        </w:rPr>
        <w:t xml:space="preserve"> of coordinated volume and temperature</w:t>
      </w:r>
      <w:r w:rsidRPr="5043BF02">
        <w:rPr>
          <w:rFonts w:cs="Leelawadee"/>
        </w:rPr>
        <w:t>.</w:t>
      </w:r>
      <w:r w:rsidR="31284E02" w:rsidRPr="5043BF02">
        <w:rPr>
          <w:rFonts w:cs="Leelawadee"/>
        </w:rPr>
        <w:t xml:space="preserve">  Be careful because there is a limit to applying temperature to be cooled; you will receive an error message in this scenario.</w:t>
      </w:r>
    </w:p>
    <w:p w14:paraId="09FE04E0" w14:textId="4BA61E8C" w:rsidR="00C47737" w:rsidRDefault="00C33B04" w:rsidP="00C33B04">
      <w:pPr>
        <w:pStyle w:val="ListParagraph"/>
        <w:numPr>
          <w:ilvl w:val="0"/>
          <w:numId w:val="12"/>
        </w:numPr>
        <w:rPr>
          <w:rFonts w:cs="Leelawadee"/>
        </w:rPr>
      </w:pPr>
      <w:r w:rsidRPr="5043BF02">
        <w:rPr>
          <w:rFonts w:cs="Leelawadee"/>
        </w:rPr>
        <w:t xml:space="preserve">Generate an </w:t>
      </w:r>
      <w:r>
        <w:rPr>
          <w:rFonts w:cs="Leelawadee"/>
        </w:rPr>
        <w:t>e</w:t>
      </w:r>
      <w:r w:rsidRPr="5043BF02">
        <w:rPr>
          <w:rFonts w:cs="Leelawadee"/>
        </w:rPr>
        <w:t xml:space="preserve">xcel plot of Table </w:t>
      </w:r>
      <w:r>
        <w:rPr>
          <w:rFonts w:cs="Leelawadee"/>
        </w:rPr>
        <w:t>2</w:t>
      </w:r>
      <w:r w:rsidRPr="5043BF02">
        <w:rPr>
          <w:rFonts w:cs="Leelawadee"/>
        </w:rPr>
        <w:t xml:space="preserve"> data.  Place </w:t>
      </w:r>
      <w:r>
        <w:rPr>
          <w:rFonts w:cs="Leelawadee"/>
        </w:rPr>
        <w:t>temperature</w:t>
      </w:r>
      <w:r w:rsidRPr="5043BF02">
        <w:rPr>
          <w:rFonts w:cs="Leelawadee"/>
        </w:rPr>
        <w:t xml:space="preserve"> (</w:t>
      </w:r>
      <w:r>
        <w:rPr>
          <w:rFonts w:cs="Leelawadee"/>
        </w:rPr>
        <w:t>K</w:t>
      </w:r>
      <w:r w:rsidRPr="5043BF02">
        <w:rPr>
          <w:rFonts w:cs="Leelawadee"/>
        </w:rPr>
        <w:t xml:space="preserve">) on the x-axis and </w:t>
      </w:r>
      <w:r>
        <w:rPr>
          <w:rFonts w:cs="Leelawadee"/>
        </w:rPr>
        <w:t>volume</w:t>
      </w:r>
      <w:r w:rsidRPr="5043BF02">
        <w:rPr>
          <w:rFonts w:cs="Leelawadee"/>
        </w:rPr>
        <w:t xml:space="preserve"> (</w:t>
      </w:r>
      <w:r>
        <w:rPr>
          <w:rFonts w:cs="Leelawadee"/>
        </w:rPr>
        <w:t>nm</w:t>
      </w:r>
      <w:r w:rsidRPr="5043BF02">
        <w:rPr>
          <w:rFonts w:cs="Leelawadee"/>
        </w:rPr>
        <w:t>) on the y-axis.</w:t>
      </w:r>
      <w:r>
        <w:rPr>
          <w:rFonts w:cs="Leelawadee"/>
        </w:rPr>
        <w:t xml:space="preserve"> Label the axes (including units).</w:t>
      </w:r>
    </w:p>
    <w:p w14:paraId="6F975AFB" w14:textId="1BB9F8CC" w:rsidR="00D631BB" w:rsidRDefault="00D631BB" w:rsidP="00005702">
      <w:pPr>
        <w:pStyle w:val="ListParagraph"/>
        <w:numPr>
          <w:ilvl w:val="0"/>
          <w:numId w:val="12"/>
        </w:numPr>
        <w:rPr>
          <w:rFonts w:cs="Leelawadee"/>
        </w:rPr>
      </w:pPr>
      <w:r w:rsidRPr="5043BF02">
        <w:rPr>
          <w:rFonts w:cs="Leelawadee"/>
        </w:rPr>
        <w:t>Answer the questions that follow in this part.</w:t>
      </w:r>
    </w:p>
    <w:p w14:paraId="6F0B21DE" w14:textId="39753DF4" w:rsidR="00C47737" w:rsidRPr="00C47737" w:rsidRDefault="00C47737" w:rsidP="003D1E83">
      <w:pPr>
        <w:pStyle w:val="Heading3"/>
      </w:pPr>
      <w:r>
        <w:t>Part 3</w:t>
      </w:r>
      <w:r w:rsidR="590EF84E">
        <w:t xml:space="preserve"> – Inflating </w:t>
      </w:r>
      <w:r w:rsidR="7848803B">
        <w:t xml:space="preserve">Plastic </w:t>
      </w:r>
      <w:r w:rsidR="590EF84E">
        <w:t xml:space="preserve">Bags </w:t>
      </w:r>
    </w:p>
    <w:p w14:paraId="6E4C41B7" w14:textId="0ADB3C30" w:rsidR="00F82694" w:rsidRDefault="2568527E" w:rsidP="00C47737">
      <w:r>
        <w:t xml:space="preserve">In this part of the experiment we will </w:t>
      </w:r>
      <w:r w:rsidR="1FF8548C">
        <w:t xml:space="preserve">combine acetic acid </w:t>
      </w:r>
      <w:r w:rsidR="55547D43">
        <w:t xml:space="preserve">(vinegar) </w:t>
      </w:r>
      <w:r w:rsidR="1FF8548C">
        <w:t xml:space="preserve">and sodium bicarbonate in a snack-size Ziploc® </w:t>
      </w:r>
      <w:r w:rsidR="58CA3373">
        <w:t xml:space="preserve">or zippered </w:t>
      </w:r>
      <w:r w:rsidR="1FF8548C">
        <w:t xml:space="preserve">bag. A gas will be generated, and students should ensure that </w:t>
      </w:r>
      <w:r w:rsidR="1FF8548C" w:rsidRPr="0991D1D3">
        <w:rPr>
          <w:rStyle w:val="Strong"/>
        </w:rPr>
        <w:t>all</w:t>
      </w:r>
      <w:r w:rsidR="1FF8548C">
        <w:t xml:space="preserve"> the gas is trapped</w:t>
      </w:r>
      <w:r w:rsidR="53D8FDC6">
        <w:t>, with none leaking out</w:t>
      </w:r>
      <w:r w:rsidR="1FF8548C">
        <w:t>.</w:t>
      </w:r>
      <w:r w:rsidR="48342314">
        <w:t xml:space="preserve"> You will report </w:t>
      </w:r>
      <w:r w:rsidR="32457CD7">
        <w:t>your results on Table 3 of the experimental report.</w:t>
      </w:r>
    </w:p>
    <w:p w14:paraId="4C97098A" w14:textId="563E7A77" w:rsidR="00F82694" w:rsidRDefault="00F82694" w:rsidP="00F82694">
      <w:pPr>
        <w:pStyle w:val="ListParagraph"/>
        <w:numPr>
          <w:ilvl w:val="0"/>
          <w:numId w:val="14"/>
        </w:numPr>
      </w:pPr>
      <w:r>
        <w:t>Obtain three snack-size Ziploc bags and label them 1 – 3.</w:t>
      </w:r>
    </w:p>
    <w:p w14:paraId="35ED04AB" w14:textId="37D0E7D4" w:rsidR="00F82694" w:rsidRDefault="00F82694" w:rsidP="008615B9">
      <w:pPr>
        <w:pStyle w:val="ListParagraph"/>
        <w:numPr>
          <w:ilvl w:val="0"/>
          <w:numId w:val="14"/>
        </w:numPr>
      </w:pPr>
      <w:r>
        <w:t xml:space="preserve">Measure </w:t>
      </w:r>
      <w:r w:rsidR="00D97C16">
        <w:t xml:space="preserve">about </w:t>
      </w:r>
      <w:r>
        <w:t>0.</w:t>
      </w:r>
      <w:r w:rsidR="0092165B">
        <w:t>7</w:t>
      </w:r>
      <w:r>
        <w:t>00g,</w:t>
      </w:r>
      <w:r w:rsidR="0092165B">
        <w:t xml:space="preserve"> 1.400g, and </w:t>
      </w:r>
      <w:r w:rsidR="005F6948">
        <w:t>4</w:t>
      </w:r>
      <w:r w:rsidR="0092165B">
        <w:t>.</w:t>
      </w:r>
      <w:r w:rsidR="005F6948">
        <w:t>2</w:t>
      </w:r>
      <w:r w:rsidR="0092165B">
        <w:t>00g of sodium bicarbonate</w:t>
      </w:r>
      <w:r w:rsidR="008057F3">
        <w:t xml:space="preserve"> (NaHCO</w:t>
      </w:r>
      <w:r w:rsidR="008057F3" w:rsidRPr="00207C22">
        <w:rPr>
          <w:vertAlign w:val="subscript"/>
        </w:rPr>
        <w:t>3</w:t>
      </w:r>
      <w:r w:rsidR="008057F3">
        <w:t>)</w:t>
      </w:r>
      <w:r w:rsidR="0092165B">
        <w:t xml:space="preserve"> and place each portion in separate Ziploc bags, 1, 2, and 3, respectively.</w:t>
      </w:r>
      <w:r>
        <w:t xml:space="preserve"> </w:t>
      </w:r>
      <w:r w:rsidR="00D97C16">
        <w:t>Record each measured quantity</w:t>
      </w:r>
      <w:r w:rsidR="431CCCE2">
        <w:t xml:space="preserve"> (in grams)</w:t>
      </w:r>
      <w:r w:rsidR="00D97C16">
        <w:t xml:space="preserve"> on Table 3 of the experimental report. </w:t>
      </w:r>
      <w:r w:rsidR="0092165B">
        <w:t>Without causing a mess in the bag, place each</w:t>
      </w:r>
      <w:r w:rsidR="008615B9">
        <w:t xml:space="preserve"> portion of the</w:t>
      </w:r>
      <w:r w:rsidR="0092165B">
        <w:t xml:space="preserve"> </w:t>
      </w:r>
      <w:r w:rsidR="008615B9">
        <w:t xml:space="preserve">sodium bicarbonate </w:t>
      </w:r>
      <w:r w:rsidR="0092165B">
        <w:t>powder at the far end</w:t>
      </w:r>
      <w:r w:rsidR="001E3FD8">
        <w:t xml:space="preserve"> (on one side)</w:t>
      </w:r>
      <w:r w:rsidR="0092165B">
        <w:t xml:space="preserve"> inside its own bag.</w:t>
      </w:r>
      <w:r w:rsidR="001E3FD8">
        <w:t xml:space="preserve"> </w:t>
      </w:r>
    </w:p>
    <w:p w14:paraId="0B05B582" w14:textId="36E45847" w:rsidR="001E3FD8" w:rsidRDefault="001E3FD8" w:rsidP="00F82694">
      <w:pPr>
        <w:pStyle w:val="ListParagraph"/>
        <w:numPr>
          <w:ilvl w:val="0"/>
          <w:numId w:val="14"/>
        </w:numPr>
      </w:pPr>
      <w:r>
        <w:t xml:space="preserve">You will add </w:t>
      </w:r>
      <w:r w:rsidR="00055C74">
        <w:t>the required amount of</w:t>
      </w:r>
      <w:r>
        <w:t xml:space="preserve"> vinegar into each bag. </w:t>
      </w:r>
      <w:r w:rsidR="00055C74">
        <w:t xml:space="preserve">See Table 3 for amounts. </w:t>
      </w:r>
      <w:r>
        <w:t xml:space="preserve">Pinch the Ziploc bag to hold the powder on one side and carefully add </w:t>
      </w:r>
      <w:r w:rsidR="00055C74">
        <w:t>the</w:t>
      </w:r>
      <w:r>
        <w:t xml:space="preserve"> vinegar</w:t>
      </w:r>
      <w:r w:rsidR="181635D3">
        <w:t xml:space="preserve"> using a funnel in</w:t>
      </w:r>
      <w:r>
        <w:t xml:space="preserve"> the o</w:t>
      </w:r>
      <w:r w:rsidR="00055C74">
        <w:t xml:space="preserve">pposite end of the bag. </w:t>
      </w:r>
      <w:r>
        <w:t xml:space="preserve">Seal the bag and </w:t>
      </w:r>
      <w:r w:rsidR="008615B9">
        <w:t>en</w:t>
      </w:r>
      <w:r>
        <w:t xml:space="preserve">sure it is tight before allowing its content to mix. Gently shake bag </w:t>
      </w:r>
      <w:r w:rsidR="00EA5886">
        <w:t xml:space="preserve">to mix content. </w:t>
      </w:r>
      <w:r w:rsidR="52C93AB2">
        <w:t xml:space="preserve">It is recommended that each bag is shaken and then placed in a plastic bin to make observations. </w:t>
      </w:r>
      <w:r w:rsidR="00EA5886">
        <w:t>R</w:t>
      </w:r>
      <w:r>
        <w:t xml:space="preserve">ecord </w:t>
      </w:r>
      <w:r w:rsidR="00EA5886">
        <w:t>the final observation after the reaction is visibly complete</w:t>
      </w:r>
      <w:r>
        <w:t>. Repeat this process for all bags and record their corresponding observations.</w:t>
      </w:r>
    </w:p>
    <w:p w14:paraId="0BAFAA15" w14:textId="6A16042C" w:rsidR="00963B3D" w:rsidRPr="00C47737" w:rsidRDefault="00963B3D" w:rsidP="00C47737">
      <w:r w:rsidRPr="00C47737">
        <w:br w:type="page"/>
      </w:r>
    </w:p>
    <w:p w14:paraId="159FA8D9" w14:textId="681E4FF6" w:rsidR="006329C0" w:rsidRDefault="006329C0" w:rsidP="00F72B41">
      <w:pPr>
        <w:pStyle w:val="Heading2"/>
        <w:rPr>
          <w:rFonts w:cs="Leelawadee"/>
        </w:rPr>
      </w:pPr>
      <w:r w:rsidRPr="00F72B41">
        <w:rPr>
          <w:rFonts w:cs="Leelawadee"/>
        </w:rPr>
        <w:lastRenderedPageBreak/>
        <w:t xml:space="preserve">Experimental Report </w:t>
      </w:r>
    </w:p>
    <w:p w14:paraId="213D9205" w14:textId="7E4E3B59" w:rsidR="00D4327F" w:rsidRDefault="00D4327F" w:rsidP="003D1E83">
      <w:pPr>
        <w:pStyle w:val="Heading3"/>
      </w:pPr>
      <w:r>
        <w:t>Part 1</w:t>
      </w:r>
      <w:r w:rsidR="00743458">
        <w:t xml:space="preserve"> – Investigation of P &amp; V using Vernier Gas Pressure Sensor</w:t>
      </w:r>
    </w:p>
    <w:p w14:paraId="37576BEC" w14:textId="1D60AF9B" w:rsidR="60716BE2" w:rsidRPr="00F72B41" w:rsidRDefault="00005702" w:rsidP="00005702">
      <w:pPr>
        <w:rPr>
          <w:rFonts w:cs="Leelawadee"/>
        </w:rPr>
      </w:pPr>
      <w:r>
        <w:t>Table 1: Pressure and volume of a gas</w:t>
      </w:r>
    </w:p>
    <w:tbl>
      <w:tblPr>
        <w:tblStyle w:val="TableGrid"/>
        <w:tblW w:w="0" w:type="auto"/>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645"/>
        <w:gridCol w:w="1617"/>
        <w:gridCol w:w="2042"/>
      </w:tblGrid>
      <w:tr w:rsidR="00005702" w:rsidRPr="00F72B41" w14:paraId="2C0BB60F" w14:textId="77777777" w:rsidTr="5043BF02">
        <w:tc>
          <w:tcPr>
            <w:tcW w:w="1645" w:type="dxa"/>
            <w:vAlign w:val="center"/>
          </w:tcPr>
          <w:p w14:paraId="083C1CB3" w14:textId="05617BFD" w:rsidR="00005702" w:rsidRPr="00F72B41" w:rsidRDefault="00005702" w:rsidP="00DB0F7A">
            <w:pPr>
              <w:jc w:val="center"/>
              <w:rPr>
                <w:rFonts w:cs="Leelawadee"/>
              </w:rPr>
            </w:pPr>
            <w:r>
              <w:rPr>
                <w:rFonts w:eastAsia="Times New Roman" w:cs="Leelawadee"/>
              </w:rPr>
              <w:t>Reading</w:t>
            </w:r>
          </w:p>
        </w:tc>
        <w:tc>
          <w:tcPr>
            <w:tcW w:w="1617" w:type="dxa"/>
            <w:vAlign w:val="center"/>
          </w:tcPr>
          <w:p w14:paraId="29028175" w14:textId="78AE100A" w:rsidR="00005702" w:rsidRPr="00F72B41" w:rsidRDefault="00005702" w:rsidP="00DB0F7A">
            <w:pPr>
              <w:jc w:val="center"/>
              <w:rPr>
                <w:rFonts w:cs="Leelawadee"/>
              </w:rPr>
            </w:pPr>
            <w:r>
              <w:rPr>
                <w:rFonts w:cs="Leelawadee"/>
              </w:rPr>
              <w:t>Volume (mL)</w:t>
            </w:r>
          </w:p>
        </w:tc>
        <w:tc>
          <w:tcPr>
            <w:tcW w:w="2042" w:type="dxa"/>
            <w:vAlign w:val="center"/>
          </w:tcPr>
          <w:p w14:paraId="735A7906" w14:textId="0DB1AFFB" w:rsidR="00005702" w:rsidRPr="00F72B41" w:rsidRDefault="00005702" w:rsidP="00DB0F7A">
            <w:pPr>
              <w:jc w:val="center"/>
              <w:rPr>
                <w:rFonts w:cs="Leelawadee"/>
              </w:rPr>
            </w:pPr>
            <w:r>
              <w:rPr>
                <w:rFonts w:eastAsia="Times New Roman" w:cs="Leelawadee"/>
              </w:rPr>
              <w:t>Pressure (atm)</w:t>
            </w:r>
          </w:p>
        </w:tc>
      </w:tr>
      <w:tr w:rsidR="00005702" w:rsidRPr="00F72B41" w14:paraId="641769DC" w14:textId="77777777" w:rsidTr="5043BF02">
        <w:tc>
          <w:tcPr>
            <w:tcW w:w="1645" w:type="dxa"/>
            <w:vAlign w:val="center"/>
          </w:tcPr>
          <w:p w14:paraId="59A3A244" w14:textId="5C961B53" w:rsidR="00005702" w:rsidRPr="00F72B41" w:rsidRDefault="00005702" w:rsidP="00DB0F7A">
            <w:pPr>
              <w:jc w:val="center"/>
              <w:rPr>
                <w:rFonts w:eastAsia="Times New Roman" w:cs="Leelawadee"/>
              </w:rPr>
            </w:pPr>
            <w:r>
              <w:rPr>
                <w:rFonts w:eastAsia="Times New Roman" w:cs="Leelawadee"/>
              </w:rPr>
              <w:t>1</w:t>
            </w:r>
          </w:p>
        </w:tc>
        <w:tc>
          <w:tcPr>
            <w:tcW w:w="1617" w:type="dxa"/>
            <w:vAlign w:val="center"/>
          </w:tcPr>
          <w:p w14:paraId="75950236" w14:textId="38D98049" w:rsidR="00005702" w:rsidRPr="00F72B41" w:rsidRDefault="00005702" w:rsidP="00DB0F7A">
            <w:pPr>
              <w:jc w:val="center"/>
              <w:rPr>
                <w:rFonts w:eastAsia="Times New Roman" w:cs="Leelawadee"/>
              </w:rPr>
            </w:pPr>
            <w:r w:rsidRPr="5043BF02">
              <w:rPr>
                <w:rFonts w:eastAsia="Times New Roman" w:cs="Leelawadee"/>
              </w:rPr>
              <w:t>20</w:t>
            </w:r>
            <w:r w:rsidR="0C29A7D7" w:rsidRPr="5043BF02">
              <w:rPr>
                <w:rFonts w:eastAsia="Times New Roman" w:cs="Leelawadee"/>
              </w:rPr>
              <w:t>.0</w:t>
            </w:r>
          </w:p>
        </w:tc>
        <w:tc>
          <w:tcPr>
            <w:tcW w:w="2042" w:type="dxa"/>
            <w:vAlign w:val="center"/>
          </w:tcPr>
          <w:p w14:paraId="7082C6F4" w14:textId="77777777" w:rsidR="00005702" w:rsidRPr="00F72B41" w:rsidRDefault="00005702" w:rsidP="00DB0F7A">
            <w:pPr>
              <w:jc w:val="center"/>
              <w:rPr>
                <w:rFonts w:eastAsia="Times New Roman" w:cs="Leelawadee"/>
              </w:rPr>
            </w:pPr>
          </w:p>
        </w:tc>
      </w:tr>
      <w:tr w:rsidR="00005702" w:rsidRPr="00F72B41" w14:paraId="6C9F7E78" w14:textId="77777777" w:rsidTr="5043BF02">
        <w:tc>
          <w:tcPr>
            <w:tcW w:w="1645" w:type="dxa"/>
            <w:vAlign w:val="center"/>
          </w:tcPr>
          <w:p w14:paraId="29C1D5AE" w14:textId="748AB5B3" w:rsidR="00005702" w:rsidRPr="00F72B41" w:rsidRDefault="00005702" w:rsidP="00DB0F7A">
            <w:pPr>
              <w:jc w:val="center"/>
              <w:rPr>
                <w:rFonts w:eastAsia="Times New Roman" w:cs="Leelawadee"/>
              </w:rPr>
            </w:pPr>
            <w:r>
              <w:rPr>
                <w:rFonts w:eastAsia="Times New Roman" w:cs="Leelawadee"/>
              </w:rPr>
              <w:t>2</w:t>
            </w:r>
          </w:p>
        </w:tc>
        <w:tc>
          <w:tcPr>
            <w:tcW w:w="1617" w:type="dxa"/>
            <w:vAlign w:val="center"/>
          </w:tcPr>
          <w:p w14:paraId="0C2F2FA2" w14:textId="77777777" w:rsidR="00005702" w:rsidRPr="00F72B41" w:rsidRDefault="00005702" w:rsidP="00DB0F7A">
            <w:pPr>
              <w:jc w:val="center"/>
              <w:rPr>
                <w:rFonts w:eastAsia="Times New Roman" w:cs="Leelawadee"/>
              </w:rPr>
            </w:pPr>
          </w:p>
        </w:tc>
        <w:tc>
          <w:tcPr>
            <w:tcW w:w="2042" w:type="dxa"/>
            <w:vAlign w:val="center"/>
          </w:tcPr>
          <w:p w14:paraId="09430EE8" w14:textId="77777777" w:rsidR="00005702" w:rsidRPr="00F72B41" w:rsidRDefault="00005702" w:rsidP="00DB0F7A">
            <w:pPr>
              <w:jc w:val="center"/>
              <w:rPr>
                <w:rFonts w:eastAsia="Times New Roman" w:cs="Leelawadee"/>
              </w:rPr>
            </w:pPr>
          </w:p>
        </w:tc>
      </w:tr>
      <w:tr w:rsidR="00005702" w:rsidRPr="00F72B41" w14:paraId="7A1E7350" w14:textId="77777777" w:rsidTr="5043BF02">
        <w:tc>
          <w:tcPr>
            <w:tcW w:w="1645" w:type="dxa"/>
            <w:vAlign w:val="center"/>
          </w:tcPr>
          <w:p w14:paraId="353F1D63" w14:textId="3980FE30" w:rsidR="00005702" w:rsidRPr="00F72B41" w:rsidRDefault="00005702" w:rsidP="00DB0F7A">
            <w:pPr>
              <w:jc w:val="center"/>
              <w:rPr>
                <w:rFonts w:eastAsia="Times New Roman" w:cs="Leelawadee"/>
              </w:rPr>
            </w:pPr>
            <w:r>
              <w:rPr>
                <w:rFonts w:eastAsia="Times New Roman" w:cs="Leelawadee"/>
              </w:rPr>
              <w:t>3</w:t>
            </w:r>
          </w:p>
        </w:tc>
        <w:tc>
          <w:tcPr>
            <w:tcW w:w="1617" w:type="dxa"/>
            <w:vAlign w:val="center"/>
          </w:tcPr>
          <w:p w14:paraId="51573595" w14:textId="77777777" w:rsidR="00005702" w:rsidRPr="00F72B41" w:rsidRDefault="00005702" w:rsidP="00DB0F7A">
            <w:pPr>
              <w:jc w:val="center"/>
              <w:rPr>
                <w:rFonts w:eastAsia="Times New Roman" w:cs="Leelawadee"/>
              </w:rPr>
            </w:pPr>
          </w:p>
        </w:tc>
        <w:tc>
          <w:tcPr>
            <w:tcW w:w="2042" w:type="dxa"/>
            <w:vAlign w:val="center"/>
          </w:tcPr>
          <w:p w14:paraId="19AF6E12" w14:textId="77777777" w:rsidR="00005702" w:rsidRPr="00F72B41" w:rsidRDefault="00005702" w:rsidP="00DB0F7A">
            <w:pPr>
              <w:jc w:val="center"/>
              <w:rPr>
                <w:rFonts w:eastAsia="Times New Roman" w:cs="Leelawadee"/>
              </w:rPr>
            </w:pPr>
          </w:p>
        </w:tc>
      </w:tr>
      <w:tr w:rsidR="00005702" w:rsidRPr="00F72B41" w14:paraId="0E2A90B3" w14:textId="77777777" w:rsidTr="5043BF02">
        <w:tc>
          <w:tcPr>
            <w:tcW w:w="1645" w:type="dxa"/>
            <w:vAlign w:val="center"/>
          </w:tcPr>
          <w:p w14:paraId="2964FD4A" w14:textId="75459711" w:rsidR="00005702" w:rsidRPr="00F72B41" w:rsidRDefault="00005702" w:rsidP="00DB0F7A">
            <w:pPr>
              <w:jc w:val="center"/>
              <w:rPr>
                <w:rFonts w:eastAsia="Times New Roman" w:cs="Leelawadee"/>
              </w:rPr>
            </w:pPr>
            <w:r>
              <w:rPr>
                <w:rFonts w:eastAsia="Times New Roman" w:cs="Leelawadee"/>
              </w:rPr>
              <w:t>4</w:t>
            </w:r>
          </w:p>
        </w:tc>
        <w:tc>
          <w:tcPr>
            <w:tcW w:w="1617" w:type="dxa"/>
            <w:vAlign w:val="center"/>
          </w:tcPr>
          <w:p w14:paraId="2255C784" w14:textId="77777777" w:rsidR="00005702" w:rsidRPr="00F72B41" w:rsidRDefault="00005702" w:rsidP="00DB0F7A">
            <w:pPr>
              <w:jc w:val="center"/>
              <w:rPr>
                <w:rFonts w:eastAsia="Times New Roman" w:cs="Leelawadee"/>
              </w:rPr>
            </w:pPr>
          </w:p>
        </w:tc>
        <w:tc>
          <w:tcPr>
            <w:tcW w:w="2042" w:type="dxa"/>
            <w:vAlign w:val="center"/>
          </w:tcPr>
          <w:p w14:paraId="4FD3DF4E" w14:textId="77777777" w:rsidR="00005702" w:rsidRPr="00F72B41" w:rsidRDefault="00005702" w:rsidP="00DB0F7A">
            <w:pPr>
              <w:jc w:val="center"/>
              <w:rPr>
                <w:rFonts w:eastAsia="Times New Roman" w:cs="Leelawadee"/>
              </w:rPr>
            </w:pPr>
          </w:p>
        </w:tc>
      </w:tr>
    </w:tbl>
    <w:p w14:paraId="0C7927C3" w14:textId="1F028043" w:rsidR="00F44452" w:rsidRDefault="00F24288" w:rsidP="00963B3D">
      <w:pPr>
        <w:rPr>
          <w:rFonts w:cs="Leelawadee"/>
        </w:rPr>
      </w:pPr>
      <w:r w:rsidRPr="5043BF02">
        <w:rPr>
          <w:rFonts w:cs="Leelawadee"/>
        </w:rPr>
        <w:t xml:space="preserve">Generate an </w:t>
      </w:r>
      <w:r w:rsidR="00C219C8">
        <w:rPr>
          <w:rFonts w:cs="Leelawadee"/>
        </w:rPr>
        <w:t>e</w:t>
      </w:r>
      <w:r w:rsidRPr="5043BF02">
        <w:rPr>
          <w:rFonts w:cs="Leelawadee"/>
        </w:rPr>
        <w:t>xcel plot of Table 1 data.  Place volume (mL) on the x-axis and pressure (atm) on the y-axis.</w:t>
      </w:r>
      <w:r w:rsidR="00C219C8">
        <w:rPr>
          <w:rFonts w:cs="Leelawadee"/>
        </w:rPr>
        <w:t xml:space="preserve"> Label the axes (including units).</w:t>
      </w:r>
      <w:r>
        <w:rPr>
          <w:rFonts w:cs="Leelawadee"/>
        </w:rPr>
        <w:t xml:space="preserve"> </w:t>
      </w:r>
      <w:r w:rsidR="00F44452">
        <w:rPr>
          <w:rFonts w:cs="Leelawadee"/>
        </w:rPr>
        <w:t>Use one of the options below to present your plot.</w:t>
      </w:r>
    </w:p>
    <w:p w14:paraId="20B7A0F6" w14:textId="40DE12F0" w:rsidR="009A170A" w:rsidRDefault="00F44452" w:rsidP="00F44452">
      <w:pPr>
        <w:rPr>
          <w:rFonts w:cs="Leelawadee"/>
        </w:rPr>
      </w:pPr>
      <w:r w:rsidRPr="00C219C8">
        <w:rPr>
          <w:rStyle w:val="Strong"/>
        </w:rPr>
        <w:t>Option 1</w:t>
      </w:r>
      <w:r>
        <w:rPr>
          <w:rFonts w:cs="Leelawadee"/>
        </w:rPr>
        <w:t xml:space="preserve">: Under Plot 1, delete the graphing space provided and replace it with the </w:t>
      </w:r>
      <w:r w:rsidR="00C219C8">
        <w:rPr>
          <w:rFonts w:cs="Leelawadee"/>
        </w:rPr>
        <w:t>e</w:t>
      </w:r>
      <w:r>
        <w:rPr>
          <w:rFonts w:cs="Leelawadee"/>
        </w:rPr>
        <w:t>xcel plot (copy and paste the excel plot)</w:t>
      </w:r>
      <w:r w:rsidR="00C219C8">
        <w:rPr>
          <w:rFonts w:cs="Leelawadee"/>
        </w:rPr>
        <w:t>.</w:t>
      </w:r>
    </w:p>
    <w:p w14:paraId="3DCB9E7B" w14:textId="0319A364" w:rsidR="00C219C8" w:rsidRPr="00F72B41" w:rsidRDefault="00C219C8" w:rsidP="00C219C8">
      <w:pPr>
        <w:rPr>
          <w:rFonts w:cs="Leelawadee"/>
        </w:rPr>
      </w:pPr>
      <w:r w:rsidRPr="00C219C8">
        <w:rPr>
          <w:rStyle w:val="Strong"/>
        </w:rPr>
        <w:t>Option 2</w:t>
      </w:r>
      <w:r>
        <w:rPr>
          <w:rFonts w:cs="Leelawadee"/>
        </w:rPr>
        <w:t xml:space="preserve">: Sketch the excel plot you just generated on the Plot 1 graphing space provided.   </w:t>
      </w:r>
    </w:p>
    <w:p w14:paraId="5B0BB124" w14:textId="2CAD4763" w:rsidR="00B62EB4" w:rsidRDefault="00005702" w:rsidP="00FA3FC7">
      <w:pPr>
        <w:pBdr>
          <w:top w:val="dotDash" w:sz="4" w:space="1" w:color="auto"/>
          <w:left w:val="dotDash" w:sz="4" w:space="4" w:color="auto"/>
          <w:bottom w:val="dotDash" w:sz="4" w:space="31" w:color="auto"/>
          <w:right w:val="dotDash" w:sz="4" w:space="4" w:color="auto"/>
        </w:pBdr>
        <w:rPr>
          <w:rFonts w:cs="Leelawadee"/>
        </w:rPr>
      </w:pPr>
      <w:r>
        <w:rPr>
          <w:rFonts w:cs="Leelawadee"/>
        </w:rPr>
        <w:t>Plot 1: Pressure volume relationship</w:t>
      </w:r>
    </w:p>
    <w:p w14:paraId="3C3E8159" w14:textId="2177827A" w:rsidR="0010595A" w:rsidRPr="00B62EB4" w:rsidRDefault="004C2C80" w:rsidP="004C2C80">
      <w:pPr>
        <w:pBdr>
          <w:top w:val="dotDash" w:sz="4" w:space="1" w:color="auto"/>
          <w:left w:val="dotDash" w:sz="4" w:space="4" w:color="auto"/>
          <w:bottom w:val="dotDash" w:sz="4" w:space="31" w:color="auto"/>
          <w:right w:val="dotDash" w:sz="4" w:space="4" w:color="auto"/>
        </w:pBdr>
        <w:jc w:val="center"/>
        <w:rPr>
          <w:rFonts w:cs="Leelawadee"/>
        </w:rPr>
      </w:pPr>
      <w:r>
        <w:rPr>
          <w:noProof/>
        </w:rPr>
        <w:drawing>
          <wp:inline distT="0" distB="0" distL="0" distR="0" wp14:anchorId="7E66736B" wp14:editId="59368006">
            <wp:extent cx="3529584" cy="3694176"/>
            <wp:effectExtent l="0" t="0" r="0" b="1905"/>
            <wp:docPr id="9" name="Picture 9" descr="Graph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1">
                      <a:extLst>
                        <a:ext uri="{28A0092B-C50C-407E-A947-70E740481C1C}">
                          <a14:useLocalDpi xmlns:a14="http://schemas.microsoft.com/office/drawing/2010/main" val="0"/>
                        </a:ext>
                      </a:extLst>
                    </a:blip>
                    <a:stretch>
                      <a:fillRect/>
                    </a:stretch>
                  </pic:blipFill>
                  <pic:spPr>
                    <a:xfrm>
                      <a:off x="0" y="0"/>
                      <a:ext cx="3529584" cy="3694176"/>
                    </a:xfrm>
                    <a:prstGeom prst="rect">
                      <a:avLst/>
                    </a:prstGeom>
                  </pic:spPr>
                </pic:pic>
              </a:graphicData>
            </a:graphic>
          </wp:inline>
        </w:drawing>
      </w:r>
    </w:p>
    <w:p w14:paraId="39B16FA6" w14:textId="37990054" w:rsidR="00FA3FC7" w:rsidRDefault="00FA3FC7" w:rsidP="00FA3FC7">
      <w:pPr>
        <w:pStyle w:val="ListParagraph"/>
        <w:numPr>
          <w:ilvl w:val="0"/>
          <w:numId w:val="17"/>
        </w:numPr>
      </w:pPr>
      <w:r>
        <w:t>Using the plot, explain the effect of pressure on volume.</w:t>
      </w:r>
    </w:p>
    <w:p w14:paraId="03AE7275" w14:textId="7782480B" w:rsidR="0010595A" w:rsidRDefault="0010595A" w:rsidP="0010595A">
      <w:pPr>
        <w:pStyle w:val="ListParagraph"/>
      </w:pPr>
    </w:p>
    <w:p w14:paraId="5C12B8FE" w14:textId="492F3A89" w:rsidR="0010595A" w:rsidRDefault="0010595A" w:rsidP="0010595A">
      <w:pPr>
        <w:pStyle w:val="ListParagraph"/>
      </w:pPr>
    </w:p>
    <w:p w14:paraId="33E57CC0" w14:textId="01419555" w:rsidR="0010595A" w:rsidRDefault="0010595A" w:rsidP="0010595A">
      <w:pPr>
        <w:pStyle w:val="ListParagraph"/>
      </w:pPr>
    </w:p>
    <w:p w14:paraId="4C0A94BA" w14:textId="77777777" w:rsidR="0010595A" w:rsidRDefault="0010595A" w:rsidP="0010595A">
      <w:pPr>
        <w:pStyle w:val="ListParagraph"/>
      </w:pPr>
    </w:p>
    <w:p w14:paraId="6753CC3F" w14:textId="77777777" w:rsidR="00FA3FC7" w:rsidRDefault="00FA3FC7" w:rsidP="00FA3FC7">
      <w:pPr>
        <w:pStyle w:val="ListParagraph"/>
      </w:pPr>
    </w:p>
    <w:p w14:paraId="5894ECC3" w14:textId="42A55A3E" w:rsidR="00FA3FC7" w:rsidRDefault="00FA3FC7" w:rsidP="00FA3FC7">
      <w:pPr>
        <w:pStyle w:val="ListParagraph"/>
        <w:numPr>
          <w:ilvl w:val="0"/>
          <w:numId w:val="17"/>
        </w:numPr>
      </w:pPr>
      <w:r>
        <w:t>Wh</w:t>
      </w:r>
      <w:r w:rsidR="27A68D1B">
        <w:t>ich</w:t>
      </w:r>
      <w:r>
        <w:t xml:space="preserve"> gas law does the above behavior describe?</w:t>
      </w:r>
    </w:p>
    <w:p w14:paraId="76A551AD" w14:textId="57C6D72C" w:rsidR="0010595A" w:rsidRDefault="0010595A" w:rsidP="0010595A"/>
    <w:p w14:paraId="0239A1BC" w14:textId="77A1B990" w:rsidR="0010595A" w:rsidRDefault="0010595A" w:rsidP="0010595A"/>
    <w:p w14:paraId="1258B4B0" w14:textId="77777777" w:rsidR="0010595A" w:rsidRDefault="0010595A" w:rsidP="0010595A"/>
    <w:p w14:paraId="6123D383" w14:textId="2EC084B8" w:rsidR="001E59C4" w:rsidRDefault="001E59C4" w:rsidP="001E59C4">
      <w:pPr>
        <w:pStyle w:val="ListParagraph"/>
      </w:pPr>
    </w:p>
    <w:p w14:paraId="363CD708" w14:textId="44EB3071" w:rsidR="001E59C4" w:rsidRDefault="001E59C4" w:rsidP="00FA3FC7">
      <w:pPr>
        <w:pStyle w:val="ListParagraph"/>
        <w:numPr>
          <w:ilvl w:val="0"/>
          <w:numId w:val="17"/>
        </w:numPr>
      </w:pPr>
      <w:r>
        <w:t>Given that an adult man who has fully exhaled</w:t>
      </w:r>
      <w:r w:rsidR="004805DA">
        <w:t xml:space="preserve"> during normal breathing</w:t>
      </w:r>
      <w:r>
        <w:t xml:space="preserve"> has a thoracic volume of 3.3 L at 1.0 atm. </w:t>
      </w:r>
      <w:r w:rsidR="00615763">
        <w:t xml:space="preserve">In preparation for inhalation, </w:t>
      </w:r>
      <w:r>
        <w:t>the man’s diaphragm</w:t>
      </w:r>
      <w:r w:rsidR="00615763">
        <w:t xml:space="preserve"> contracts</w:t>
      </w:r>
      <w:r>
        <w:t xml:space="preserve"> </w:t>
      </w:r>
      <w:r w:rsidR="00B62EB4">
        <w:t>to</w:t>
      </w:r>
      <w:r w:rsidR="00615763">
        <w:t xml:space="preserve"> increases the </w:t>
      </w:r>
      <w:r w:rsidR="00B62EB4">
        <w:t xml:space="preserve">thoracic volume to 3.8 L. Assuming that this volume change doesn’t result in air inhalation, what is the new thoracic pressure? Show </w:t>
      </w:r>
      <w:r w:rsidR="37D6AE46">
        <w:t xml:space="preserve">the </w:t>
      </w:r>
      <w:r w:rsidR="00B62EB4">
        <w:t>calculation.</w:t>
      </w:r>
    </w:p>
    <w:p w14:paraId="593CC95B" w14:textId="6091FAF8" w:rsidR="0010595A" w:rsidRDefault="0010595A" w:rsidP="0010595A"/>
    <w:p w14:paraId="5B55F806" w14:textId="7CEF5B38" w:rsidR="0010595A" w:rsidRDefault="0010595A" w:rsidP="0010595A"/>
    <w:p w14:paraId="058B6BAF" w14:textId="644668B1" w:rsidR="0010595A" w:rsidRDefault="0010595A" w:rsidP="0010595A"/>
    <w:p w14:paraId="7C2B4788" w14:textId="0C9875F3" w:rsidR="0010595A" w:rsidRDefault="0010595A" w:rsidP="0010595A"/>
    <w:p w14:paraId="4FF1ABF1" w14:textId="0EDFF84B" w:rsidR="0010595A" w:rsidRDefault="0010595A" w:rsidP="0010595A"/>
    <w:p w14:paraId="41451888" w14:textId="380A9424" w:rsidR="0010595A" w:rsidRDefault="0010595A" w:rsidP="0010595A"/>
    <w:p w14:paraId="08E1F343" w14:textId="3E5EAC0D" w:rsidR="0010595A" w:rsidRDefault="0010595A" w:rsidP="0010595A"/>
    <w:p w14:paraId="50FB3707" w14:textId="2FDDB4EA" w:rsidR="0010595A" w:rsidRDefault="0010595A" w:rsidP="0010595A"/>
    <w:p w14:paraId="67723D89" w14:textId="77777777" w:rsidR="0010595A" w:rsidRPr="00FA3FC7" w:rsidRDefault="0010595A" w:rsidP="0010595A"/>
    <w:p w14:paraId="3804024C" w14:textId="2CE94C22" w:rsidR="30407C16" w:rsidRDefault="00D4327F" w:rsidP="003D1E83">
      <w:pPr>
        <w:pStyle w:val="Heading3"/>
      </w:pPr>
      <w:r>
        <w:t>Part 2</w:t>
      </w:r>
      <w:r w:rsidR="00743458">
        <w:t xml:space="preserve"> – Investigation of T &amp; V using PhET Simulation</w:t>
      </w:r>
    </w:p>
    <w:p w14:paraId="7382AF44" w14:textId="5EC11F98" w:rsidR="1F0A6EDE" w:rsidRDefault="00D4327F" w:rsidP="00743458">
      <w:pPr>
        <w:rPr>
          <w:rFonts w:eastAsia="Calibri"/>
        </w:rPr>
      </w:pPr>
      <w:r>
        <w:t>Table 2:</w:t>
      </w:r>
      <w:r w:rsidR="00743458">
        <w:t xml:space="preserve"> Temperature and volume of gas</w:t>
      </w:r>
    </w:p>
    <w:tbl>
      <w:tblPr>
        <w:tblStyle w:val="TableGrid"/>
        <w:tblW w:w="0" w:type="auto"/>
        <w:tblInd w:w="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645"/>
        <w:gridCol w:w="1617"/>
        <w:gridCol w:w="2042"/>
      </w:tblGrid>
      <w:tr w:rsidR="00D4327F" w:rsidRPr="004805DA" w14:paraId="5000B0D2" w14:textId="77777777" w:rsidTr="00F32D7E">
        <w:tc>
          <w:tcPr>
            <w:tcW w:w="1645" w:type="dxa"/>
            <w:vAlign w:val="center"/>
          </w:tcPr>
          <w:p w14:paraId="25B87B2C" w14:textId="77777777" w:rsidR="00D4327F" w:rsidRPr="004805DA" w:rsidRDefault="00D4327F" w:rsidP="00D4327F">
            <w:pPr>
              <w:jc w:val="center"/>
              <w:rPr>
                <w:rFonts w:cs="Leelawadee"/>
              </w:rPr>
            </w:pPr>
            <w:r w:rsidRPr="004805DA">
              <w:rPr>
                <w:rFonts w:eastAsia="Times New Roman" w:cs="Leelawadee"/>
              </w:rPr>
              <w:t>Reading</w:t>
            </w:r>
          </w:p>
        </w:tc>
        <w:tc>
          <w:tcPr>
            <w:tcW w:w="1617" w:type="dxa"/>
            <w:vAlign w:val="center"/>
          </w:tcPr>
          <w:p w14:paraId="769F0EC7" w14:textId="77777777" w:rsidR="00D4327F" w:rsidRPr="004805DA" w:rsidRDefault="00D4327F" w:rsidP="00D4327F">
            <w:pPr>
              <w:pStyle w:val="ListParagraph"/>
              <w:ind w:left="0"/>
              <w:rPr>
                <w:rFonts w:cs="Leelawadee"/>
                <w:color w:val="000000"/>
              </w:rPr>
            </w:pPr>
            <w:r w:rsidRPr="004805DA">
              <w:rPr>
                <w:rFonts w:cs="Leelawadee"/>
                <w:color w:val="000000"/>
              </w:rPr>
              <w:t>Temperature</w:t>
            </w:r>
          </w:p>
          <w:p w14:paraId="315A1E94" w14:textId="4F06EE7D" w:rsidR="00D4327F" w:rsidRPr="004805DA" w:rsidRDefault="00D4327F" w:rsidP="00D4327F">
            <w:pPr>
              <w:jc w:val="center"/>
              <w:rPr>
                <w:rFonts w:cs="Leelawadee"/>
              </w:rPr>
            </w:pPr>
            <w:r w:rsidRPr="004805DA">
              <w:rPr>
                <w:rFonts w:cs="Leelawadee"/>
                <w:color w:val="000000"/>
              </w:rPr>
              <w:t>(K)</w:t>
            </w:r>
          </w:p>
        </w:tc>
        <w:tc>
          <w:tcPr>
            <w:tcW w:w="2042" w:type="dxa"/>
            <w:vAlign w:val="center"/>
          </w:tcPr>
          <w:p w14:paraId="566D2226" w14:textId="6911E150" w:rsidR="00F13165" w:rsidRPr="004805DA" w:rsidRDefault="00F13165" w:rsidP="00D4327F">
            <w:pPr>
              <w:jc w:val="center"/>
              <w:rPr>
                <w:rFonts w:cs="Leelawadee"/>
                <w:color w:val="000000"/>
              </w:rPr>
            </w:pPr>
            <w:r w:rsidRPr="004805DA">
              <w:rPr>
                <w:rFonts w:cs="Leelawadee"/>
                <w:color w:val="000000"/>
              </w:rPr>
              <w:t>Volume</w:t>
            </w:r>
            <w:r w:rsidR="00FC2DA2">
              <w:rPr>
                <w:rFonts w:cs="Leelawadee"/>
                <w:color w:val="000000"/>
              </w:rPr>
              <w:t xml:space="preserve"> (width)</w:t>
            </w:r>
          </w:p>
          <w:p w14:paraId="6953D434" w14:textId="6BFFFBD6" w:rsidR="00D4327F" w:rsidRPr="004805DA" w:rsidRDefault="00D4327F" w:rsidP="00D4327F">
            <w:pPr>
              <w:jc w:val="center"/>
              <w:rPr>
                <w:rFonts w:cs="Leelawadee"/>
              </w:rPr>
            </w:pPr>
            <w:r w:rsidRPr="004805DA">
              <w:rPr>
                <w:rFonts w:cs="Leelawadee"/>
                <w:color w:val="000000"/>
              </w:rPr>
              <w:t>(nm)</w:t>
            </w:r>
          </w:p>
        </w:tc>
      </w:tr>
      <w:tr w:rsidR="00D4327F" w:rsidRPr="004805DA" w14:paraId="7D7C2837" w14:textId="77777777" w:rsidTr="00F32D7E">
        <w:tc>
          <w:tcPr>
            <w:tcW w:w="1645" w:type="dxa"/>
            <w:vAlign w:val="center"/>
          </w:tcPr>
          <w:p w14:paraId="458C51A3" w14:textId="77777777" w:rsidR="00D4327F" w:rsidRPr="004805DA" w:rsidRDefault="00D4327F" w:rsidP="00D4327F">
            <w:pPr>
              <w:jc w:val="center"/>
              <w:rPr>
                <w:rFonts w:eastAsia="Times New Roman" w:cs="Leelawadee"/>
              </w:rPr>
            </w:pPr>
            <w:r w:rsidRPr="004805DA">
              <w:rPr>
                <w:rFonts w:eastAsia="Times New Roman" w:cs="Leelawadee"/>
              </w:rPr>
              <w:t>1</w:t>
            </w:r>
          </w:p>
        </w:tc>
        <w:tc>
          <w:tcPr>
            <w:tcW w:w="1617" w:type="dxa"/>
            <w:vAlign w:val="center"/>
          </w:tcPr>
          <w:p w14:paraId="3324C2E4" w14:textId="41A282B7" w:rsidR="00D4327F" w:rsidRPr="004805DA" w:rsidRDefault="00D4327F" w:rsidP="00F32D7E">
            <w:pPr>
              <w:rPr>
                <w:rFonts w:eastAsia="Times New Roman" w:cs="Leelawadee"/>
              </w:rPr>
            </w:pPr>
          </w:p>
        </w:tc>
        <w:tc>
          <w:tcPr>
            <w:tcW w:w="2042" w:type="dxa"/>
            <w:vAlign w:val="center"/>
          </w:tcPr>
          <w:p w14:paraId="24557527" w14:textId="59FFB3D3" w:rsidR="00D4327F" w:rsidRPr="004805DA" w:rsidRDefault="00D4327F" w:rsidP="00F32D7E">
            <w:pPr>
              <w:rPr>
                <w:rFonts w:eastAsia="Times New Roman" w:cs="Leelawadee"/>
              </w:rPr>
            </w:pPr>
          </w:p>
        </w:tc>
      </w:tr>
      <w:tr w:rsidR="00D4327F" w:rsidRPr="004805DA" w14:paraId="3E936FFA" w14:textId="77777777" w:rsidTr="00F32D7E">
        <w:tc>
          <w:tcPr>
            <w:tcW w:w="1645" w:type="dxa"/>
            <w:vAlign w:val="center"/>
          </w:tcPr>
          <w:p w14:paraId="1F1FB806" w14:textId="77777777" w:rsidR="00D4327F" w:rsidRPr="004805DA" w:rsidRDefault="00D4327F" w:rsidP="00D4327F">
            <w:pPr>
              <w:jc w:val="center"/>
              <w:rPr>
                <w:rFonts w:eastAsia="Times New Roman" w:cs="Leelawadee"/>
              </w:rPr>
            </w:pPr>
            <w:r w:rsidRPr="004805DA">
              <w:rPr>
                <w:rFonts w:eastAsia="Times New Roman" w:cs="Leelawadee"/>
              </w:rPr>
              <w:t>2</w:t>
            </w:r>
          </w:p>
        </w:tc>
        <w:tc>
          <w:tcPr>
            <w:tcW w:w="1617" w:type="dxa"/>
            <w:vAlign w:val="center"/>
          </w:tcPr>
          <w:p w14:paraId="1EE38357" w14:textId="71607619" w:rsidR="00D4327F" w:rsidRPr="004805DA" w:rsidRDefault="00D4327F" w:rsidP="00F32D7E">
            <w:pPr>
              <w:rPr>
                <w:rFonts w:eastAsia="Times New Roman" w:cs="Leelawadee"/>
              </w:rPr>
            </w:pPr>
          </w:p>
        </w:tc>
        <w:tc>
          <w:tcPr>
            <w:tcW w:w="2042" w:type="dxa"/>
            <w:vAlign w:val="center"/>
          </w:tcPr>
          <w:p w14:paraId="19326D2F" w14:textId="127D70E3" w:rsidR="00D4327F" w:rsidRPr="004805DA" w:rsidRDefault="00D4327F" w:rsidP="00F32D7E">
            <w:pPr>
              <w:rPr>
                <w:rFonts w:eastAsia="Times New Roman" w:cs="Leelawadee"/>
              </w:rPr>
            </w:pPr>
          </w:p>
        </w:tc>
      </w:tr>
      <w:tr w:rsidR="00D4327F" w:rsidRPr="004805DA" w14:paraId="5FCAC61A" w14:textId="77777777" w:rsidTr="00F32D7E">
        <w:tc>
          <w:tcPr>
            <w:tcW w:w="1645" w:type="dxa"/>
            <w:vAlign w:val="center"/>
          </w:tcPr>
          <w:p w14:paraId="393BA3BC" w14:textId="77777777" w:rsidR="00D4327F" w:rsidRPr="004805DA" w:rsidRDefault="00D4327F" w:rsidP="00D4327F">
            <w:pPr>
              <w:jc w:val="center"/>
              <w:rPr>
                <w:rFonts w:eastAsia="Times New Roman" w:cs="Leelawadee"/>
              </w:rPr>
            </w:pPr>
            <w:r w:rsidRPr="004805DA">
              <w:rPr>
                <w:rFonts w:eastAsia="Times New Roman" w:cs="Leelawadee"/>
              </w:rPr>
              <w:t>3</w:t>
            </w:r>
          </w:p>
        </w:tc>
        <w:tc>
          <w:tcPr>
            <w:tcW w:w="1617" w:type="dxa"/>
            <w:vAlign w:val="center"/>
          </w:tcPr>
          <w:p w14:paraId="40053BF0" w14:textId="330E4382" w:rsidR="00D4327F" w:rsidRPr="004805DA" w:rsidRDefault="00D4327F" w:rsidP="00F32D7E">
            <w:pPr>
              <w:rPr>
                <w:rFonts w:eastAsia="Times New Roman" w:cs="Leelawadee"/>
              </w:rPr>
            </w:pPr>
          </w:p>
        </w:tc>
        <w:tc>
          <w:tcPr>
            <w:tcW w:w="2042" w:type="dxa"/>
            <w:vAlign w:val="center"/>
          </w:tcPr>
          <w:p w14:paraId="23D93B75" w14:textId="1C9FA1C8" w:rsidR="00D4327F" w:rsidRPr="004805DA" w:rsidRDefault="00D4327F" w:rsidP="00F32D7E">
            <w:pPr>
              <w:rPr>
                <w:rFonts w:eastAsia="Times New Roman" w:cs="Leelawadee"/>
              </w:rPr>
            </w:pPr>
          </w:p>
        </w:tc>
      </w:tr>
      <w:tr w:rsidR="00D4327F" w:rsidRPr="004805DA" w14:paraId="23E579B2" w14:textId="77777777" w:rsidTr="00F32D7E">
        <w:tc>
          <w:tcPr>
            <w:tcW w:w="1645" w:type="dxa"/>
            <w:vAlign w:val="center"/>
          </w:tcPr>
          <w:p w14:paraId="011EC20B" w14:textId="77777777" w:rsidR="00D4327F" w:rsidRPr="004805DA" w:rsidRDefault="00D4327F" w:rsidP="00D4327F">
            <w:pPr>
              <w:jc w:val="center"/>
              <w:rPr>
                <w:rFonts w:eastAsia="Times New Roman" w:cs="Leelawadee"/>
              </w:rPr>
            </w:pPr>
            <w:r w:rsidRPr="004805DA">
              <w:rPr>
                <w:rFonts w:eastAsia="Times New Roman" w:cs="Leelawadee"/>
              </w:rPr>
              <w:t>4</w:t>
            </w:r>
          </w:p>
        </w:tc>
        <w:tc>
          <w:tcPr>
            <w:tcW w:w="1617" w:type="dxa"/>
            <w:vAlign w:val="center"/>
          </w:tcPr>
          <w:p w14:paraId="1406D75F" w14:textId="5B808C15" w:rsidR="00D4327F" w:rsidRPr="004805DA" w:rsidRDefault="00D4327F" w:rsidP="00F32D7E">
            <w:pPr>
              <w:rPr>
                <w:rFonts w:eastAsia="Times New Roman" w:cs="Leelawadee"/>
              </w:rPr>
            </w:pPr>
          </w:p>
        </w:tc>
        <w:tc>
          <w:tcPr>
            <w:tcW w:w="2042" w:type="dxa"/>
            <w:vAlign w:val="center"/>
          </w:tcPr>
          <w:p w14:paraId="658113E7" w14:textId="4540A180" w:rsidR="00D4327F" w:rsidRPr="004805DA" w:rsidRDefault="00D4327F" w:rsidP="00F32D7E">
            <w:pPr>
              <w:rPr>
                <w:rFonts w:eastAsia="Times New Roman" w:cs="Leelawadee"/>
              </w:rPr>
            </w:pPr>
          </w:p>
        </w:tc>
      </w:tr>
      <w:tr w:rsidR="00D4327F" w:rsidRPr="004805DA" w14:paraId="64128295" w14:textId="77777777" w:rsidTr="00F32D7E">
        <w:tc>
          <w:tcPr>
            <w:tcW w:w="1645" w:type="dxa"/>
            <w:vAlign w:val="center"/>
          </w:tcPr>
          <w:p w14:paraId="0638A61F" w14:textId="1E5BC1A3" w:rsidR="00D4327F" w:rsidRPr="004805DA" w:rsidRDefault="00D4327F" w:rsidP="00D4327F">
            <w:pPr>
              <w:jc w:val="center"/>
              <w:rPr>
                <w:rFonts w:eastAsia="Times New Roman" w:cs="Leelawadee"/>
              </w:rPr>
            </w:pPr>
            <w:r w:rsidRPr="004805DA">
              <w:rPr>
                <w:rFonts w:eastAsia="Times New Roman" w:cs="Leelawadee"/>
              </w:rPr>
              <w:t>5</w:t>
            </w:r>
          </w:p>
        </w:tc>
        <w:tc>
          <w:tcPr>
            <w:tcW w:w="1617" w:type="dxa"/>
            <w:vAlign w:val="center"/>
          </w:tcPr>
          <w:p w14:paraId="4649AAA2" w14:textId="03D8B359" w:rsidR="00D4327F" w:rsidRPr="004805DA" w:rsidRDefault="00D4327F" w:rsidP="00F32D7E">
            <w:pPr>
              <w:rPr>
                <w:rFonts w:eastAsia="Times New Roman" w:cs="Leelawadee"/>
              </w:rPr>
            </w:pPr>
          </w:p>
        </w:tc>
        <w:tc>
          <w:tcPr>
            <w:tcW w:w="2042" w:type="dxa"/>
            <w:vAlign w:val="center"/>
          </w:tcPr>
          <w:p w14:paraId="1323EB9C" w14:textId="6D8AE0A3" w:rsidR="00D4327F" w:rsidRPr="004805DA" w:rsidRDefault="00D4327F" w:rsidP="00F32D7E">
            <w:pPr>
              <w:rPr>
                <w:rFonts w:eastAsia="Times New Roman" w:cs="Leelawadee"/>
              </w:rPr>
            </w:pPr>
          </w:p>
        </w:tc>
      </w:tr>
      <w:tr w:rsidR="00D4327F" w:rsidRPr="004805DA" w14:paraId="3CB3FF9A" w14:textId="77777777" w:rsidTr="00F32D7E">
        <w:tc>
          <w:tcPr>
            <w:tcW w:w="1645" w:type="dxa"/>
            <w:vAlign w:val="center"/>
          </w:tcPr>
          <w:p w14:paraId="02BD0163" w14:textId="2FF91153" w:rsidR="00D4327F" w:rsidRPr="004805DA" w:rsidRDefault="00D4327F" w:rsidP="00D4327F">
            <w:pPr>
              <w:jc w:val="center"/>
              <w:rPr>
                <w:rFonts w:eastAsia="Times New Roman" w:cs="Leelawadee"/>
              </w:rPr>
            </w:pPr>
            <w:r w:rsidRPr="004805DA">
              <w:rPr>
                <w:rFonts w:eastAsia="Times New Roman" w:cs="Leelawadee"/>
              </w:rPr>
              <w:t>6</w:t>
            </w:r>
          </w:p>
        </w:tc>
        <w:tc>
          <w:tcPr>
            <w:tcW w:w="1617" w:type="dxa"/>
            <w:vAlign w:val="center"/>
          </w:tcPr>
          <w:p w14:paraId="27EAE671" w14:textId="5CD5C2CE" w:rsidR="00D4327F" w:rsidRPr="004805DA" w:rsidRDefault="00D4327F" w:rsidP="00F32D7E">
            <w:pPr>
              <w:rPr>
                <w:rFonts w:eastAsia="Times New Roman" w:cs="Leelawadee"/>
              </w:rPr>
            </w:pPr>
          </w:p>
        </w:tc>
        <w:tc>
          <w:tcPr>
            <w:tcW w:w="2042" w:type="dxa"/>
            <w:vAlign w:val="center"/>
          </w:tcPr>
          <w:p w14:paraId="79974EB9" w14:textId="2B6500A0" w:rsidR="00D4327F" w:rsidRPr="004805DA" w:rsidRDefault="00D4327F" w:rsidP="00F32D7E">
            <w:pPr>
              <w:rPr>
                <w:rFonts w:eastAsia="Times New Roman" w:cs="Leelawadee"/>
              </w:rPr>
            </w:pPr>
          </w:p>
        </w:tc>
      </w:tr>
    </w:tbl>
    <w:p w14:paraId="099815B3" w14:textId="2AD6C46E" w:rsidR="000D3259" w:rsidRDefault="000D3259" w:rsidP="000D3259">
      <w:pPr>
        <w:rPr>
          <w:rFonts w:cs="Leelawadee"/>
        </w:rPr>
      </w:pPr>
      <w:r w:rsidRPr="5043BF02">
        <w:rPr>
          <w:rFonts w:cs="Leelawadee"/>
        </w:rPr>
        <w:t xml:space="preserve">Generate an </w:t>
      </w:r>
      <w:r>
        <w:rPr>
          <w:rFonts w:cs="Leelawadee"/>
        </w:rPr>
        <w:t>e</w:t>
      </w:r>
      <w:r w:rsidRPr="5043BF02">
        <w:rPr>
          <w:rFonts w:cs="Leelawadee"/>
        </w:rPr>
        <w:t xml:space="preserve">xcel plot of Table </w:t>
      </w:r>
      <w:r>
        <w:rPr>
          <w:rFonts w:cs="Leelawadee"/>
        </w:rPr>
        <w:t>2</w:t>
      </w:r>
      <w:r w:rsidRPr="5043BF02">
        <w:rPr>
          <w:rFonts w:cs="Leelawadee"/>
        </w:rPr>
        <w:t xml:space="preserve"> data.  Place </w:t>
      </w:r>
      <w:r w:rsidR="00C33B04">
        <w:rPr>
          <w:rFonts w:cs="Leelawadee"/>
        </w:rPr>
        <w:t>temperature</w:t>
      </w:r>
      <w:r w:rsidRPr="5043BF02">
        <w:rPr>
          <w:rFonts w:cs="Leelawadee"/>
        </w:rPr>
        <w:t xml:space="preserve"> (</w:t>
      </w:r>
      <w:r w:rsidR="00C33B04">
        <w:rPr>
          <w:rFonts w:cs="Leelawadee"/>
        </w:rPr>
        <w:t>K</w:t>
      </w:r>
      <w:r w:rsidRPr="5043BF02">
        <w:rPr>
          <w:rFonts w:cs="Leelawadee"/>
        </w:rPr>
        <w:t xml:space="preserve">) on the x-axis and </w:t>
      </w:r>
      <w:r w:rsidR="00C33B04">
        <w:rPr>
          <w:rFonts w:cs="Leelawadee"/>
        </w:rPr>
        <w:t>volume</w:t>
      </w:r>
      <w:r w:rsidRPr="5043BF02">
        <w:rPr>
          <w:rFonts w:cs="Leelawadee"/>
        </w:rPr>
        <w:t xml:space="preserve"> (</w:t>
      </w:r>
      <w:r w:rsidR="00C33B04">
        <w:rPr>
          <w:rFonts w:cs="Leelawadee"/>
        </w:rPr>
        <w:t>nm</w:t>
      </w:r>
      <w:r w:rsidRPr="5043BF02">
        <w:rPr>
          <w:rFonts w:cs="Leelawadee"/>
        </w:rPr>
        <w:t>) on the y-axis.</w:t>
      </w:r>
      <w:r>
        <w:rPr>
          <w:rFonts w:cs="Leelawadee"/>
        </w:rPr>
        <w:t xml:space="preserve"> Label the axes (including units). Use one of the options below to present your plot.</w:t>
      </w:r>
    </w:p>
    <w:p w14:paraId="2A851D64" w14:textId="77777777" w:rsidR="000D3259" w:rsidRDefault="000D3259" w:rsidP="000D3259">
      <w:pPr>
        <w:rPr>
          <w:rFonts w:cs="Leelawadee"/>
        </w:rPr>
      </w:pPr>
      <w:r w:rsidRPr="00C219C8">
        <w:rPr>
          <w:rStyle w:val="Strong"/>
        </w:rPr>
        <w:t>Option 1</w:t>
      </w:r>
      <w:r>
        <w:rPr>
          <w:rFonts w:cs="Leelawadee"/>
        </w:rPr>
        <w:t>: Under Plot 1, delete the graphing space provided and replace it with the excel plot (copy and paste the excel plot).</w:t>
      </w:r>
    </w:p>
    <w:p w14:paraId="4FC542FE" w14:textId="77777777" w:rsidR="000D3259" w:rsidRPr="00F72B41" w:rsidRDefault="000D3259" w:rsidP="000D3259">
      <w:pPr>
        <w:rPr>
          <w:rFonts w:cs="Leelawadee"/>
        </w:rPr>
      </w:pPr>
      <w:r w:rsidRPr="00C219C8">
        <w:rPr>
          <w:rStyle w:val="Strong"/>
        </w:rPr>
        <w:t>Option 2</w:t>
      </w:r>
      <w:r>
        <w:rPr>
          <w:rFonts w:cs="Leelawadee"/>
        </w:rPr>
        <w:t xml:space="preserve">: Sketch the excel plot you just generated on the Plot 1 graphing space provided.   </w:t>
      </w:r>
    </w:p>
    <w:p w14:paraId="55DA9617" w14:textId="790CD346" w:rsidR="00D4327F" w:rsidRDefault="00D4327F" w:rsidP="00D4327F">
      <w:pPr>
        <w:pBdr>
          <w:top w:val="dotDash" w:sz="4" w:space="1" w:color="auto"/>
          <w:left w:val="dotDash" w:sz="4" w:space="4" w:color="auto"/>
          <w:bottom w:val="dotDash" w:sz="4" w:space="1" w:color="auto"/>
          <w:right w:val="dotDash" w:sz="4" w:space="4" w:color="auto"/>
        </w:pBdr>
        <w:rPr>
          <w:rFonts w:cs="Leelawadee"/>
        </w:rPr>
      </w:pPr>
      <w:r>
        <w:rPr>
          <w:rFonts w:cs="Leelawadee"/>
        </w:rPr>
        <w:lastRenderedPageBreak/>
        <w:t>Plot 2: Temperature-volume relationship</w:t>
      </w:r>
    </w:p>
    <w:p w14:paraId="7C12126C" w14:textId="3B888CB5" w:rsidR="00D4327F" w:rsidRDefault="00D4327F" w:rsidP="00D4327F">
      <w:pPr>
        <w:pBdr>
          <w:top w:val="dotDash" w:sz="4" w:space="1" w:color="auto"/>
          <w:left w:val="dotDash" w:sz="4" w:space="4" w:color="auto"/>
          <w:bottom w:val="dotDash" w:sz="4" w:space="1" w:color="auto"/>
          <w:right w:val="dotDash" w:sz="4" w:space="4" w:color="auto"/>
        </w:pBdr>
        <w:jc w:val="center"/>
        <w:rPr>
          <w:rFonts w:cs="Leelawadee"/>
        </w:rPr>
      </w:pPr>
      <w:r>
        <w:rPr>
          <w:noProof/>
        </w:rPr>
        <w:drawing>
          <wp:inline distT="0" distB="0" distL="0" distR="0" wp14:anchorId="008AD9CB" wp14:editId="3B841705">
            <wp:extent cx="3529584" cy="3694176"/>
            <wp:effectExtent l="0" t="0" r="0" b="1905"/>
            <wp:docPr id="15" name="Picture 15" descr="Graph pa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21">
                      <a:extLst>
                        <a:ext uri="{28A0092B-C50C-407E-A947-70E740481C1C}">
                          <a14:useLocalDpi xmlns:a14="http://schemas.microsoft.com/office/drawing/2010/main" val="0"/>
                        </a:ext>
                      </a:extLst>
                    </a:blip>
                    <a:stretch>
                      <a:fillRect/>
                    </a:stretch>
                  </pic:blipFill>
                  <pic:spPr>
                    <a:xfrm>
                      <a:off x="0" y="0"/>
                      <a:ext cx="3529584" cy="3694176"/>
                    </a:xfrm>
                    <a:prstGeom prst="rect">
                      <a:avLst/>
                    </a:prstGeom>
                  </pic:spPr>
                </pic:pic>
              </a:graphicData>
            </a:graphic>
          </wp:inline>
        </w:drawing>
      </w:r>
    </w:p>
    <w:p w14:paraId="4417AC0C" w14:textId="59BEA590" w:rsidR="007C4E2A" w:rsidRPr="00F72B41" w:rsidRDefault="007C4E2A" w:rsidP="007C4E2A">
      <w:pPr>
        <w:pBdr>
          <w:top w:val="dotDash" w:sz="4" w:space="1" w:color="auto"/>
          <w:left w:val="dotDash" w:sz="4" w:space="4" w:color="auto"/>
          <w:bottom w:val="dotDash" w:sz="4" w:space="1" w:color="auto"/>
          <w:right w:val="dotDash" w:sz="4" w:space="4" w:color="auto"/>
        </w:pBdr>
        <w:rPr>
          <w:rFonts w:cs="Leelawadee"/>
        </w:rPr>
      </w:pPr>
    </w:p>
    <w:p w14:paraId="434D5D36" w14:textId="25ED06EE"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State the relationship between temperature and volume:</w:t>
      </w:r>
    </w:p>
    <w:p w14:paraId="09FDBF41" w14:textId="77777777" w:rsidR="00DB0F7A" w:rsidRPr="00DB0F7A" w:rsidRDefault="00DB0F7A" w:rsidP="00DB0F7A">
      <w:pPr>
        <w:rPr>
          <w:rFonts w:eastAsia="Times New Roman" w:cs="Leelawadee"/>
          <w:color w:val="000000" w:themeColor="text1"/>
        </w:rPr>
      </w:pPr>
    </w:p>
    <w:p w14:paraId="669EE3E6" w14:textId="77777777" w:rsidR="00DB0F7A" w:rsidRPr="00DB0F7A" w:rsidRDefault="00DB0F7A" w:rsidP="00DB0F7A">
      <w:pPr>
        <w:rPr>
          <w:rFonts w:eastAsia="Times New Roman" w:cs="Leelawadee"/>
          <w:color w:val="000000" w:themeColor="text1"/>
        </w:rPr>
      </w:pPr>
    </w:p>
    <w:p w14:paraId="7899CCBD" w14:textId="2F59E7AA"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gas law i</w:t>
      </w:r>
      <w:r>
        <w:rPr>
          <w:rFonts w:eastAsia="Times New Roman" w:cs="Leelawadee"/>
          <w:color w:val="000000" w:themeColor="text1"/>
        </w:rPr>
        <w:t>s described by this data? __</w:t>
      </w:r>
      <w:r w:rsidRPr="00DB0F7A">
        <w:rPr>
          <w:rFonts w:eastAsia="Times New Roman" w:cs="Leelawadee"/>
          <w:color w:val="000000" w:themeColor="text1"/>
        </w:rPr>
        <w:t>__________________________________________________</w:t>
      </w:r>
    </w:p>
    <w:p w14:paraId="3F5054DD" w14:textId="77777777" w:rsidR="00DB0F7A" w:rsidRPr="00DB0F7A" w:rsidRDefault="00DB0F7A" w:rsidP="00DB0F7A">
      <w:pPr>
        <w:rPr>
          <w:rFonts w:eastAsia="Times New Roman" w:cs="Leelawadee"/>
          <w:color w:val="000000" w:themeColor="text1"/>
        </w:rPr>
      </w:pPr>
    </w:p>
    <w:p w14:paraId="07D472D6" w14:textId="77777777" w:rsidR="00DB0F7A" w:rsidRPr="00DB0F7A" w:rsidRDefault="00DB0F7A" w:rsidP="00DB0F7A">
      <w:pPr>
        <w:rPr>
          <w:rFonts w:eastAsia="Times New Roman" w:cs="Leelawadee"/>
          <w:color w:val="000000" w:themeColor="text1"/>
        </w:rPr>
      </w:pPr>
    </w:p>
    <w:p w14:paraId="7C463954" w14:textId="473FE6F1"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variables are held constant? __________________________________________________________</w:t>
      </w:r>
    </w:p>
    <w:p w14:paraId="2D12578F" w14:textId="77777777" w:rsidR="00DB0F7A" w:rsidRPr="00DB0F7A" w:rsidRDefault="00DB0F7A" w:rsidP="00DB0F7A">
      <w:pPr>
        <w:rPr>
          <w:rFonts w:eastAsia="Times New Roman" w:cs="Leelawadee"/>
          <w:color w:val="000000" w:themeColor="text1"/>
        </w:rPr>
      </w:pPr>
    </w:p>
    <w:p w14:paraId="33B5CF28" w14:textId="77777777" w:rsidR="00DB0F7A" w:rsidRPr="00DB0F7A" w:rsidRDefault="00DB0F7A" w:rsidP="00DB0F7A">
      <w:pPr>
        <w:rPr>
          <w:rFonts w:eastAsia="Times New Roman" w:cs="Leelawadee"/>
          <w:color w:val="000000" w:themeColor="text1"/>
        </w:rPr>
      </w:pPr>
      <w:r w:rsidRPr="00DB0F7A">
        <w:rPr>
          <w:rFonts w:eastAsia="Times New Roman" w:cs="Leelawadee"/>
          <w:color w:val="000000" w:themeColor="text1"/>
        </w:rPr>
        <w:t xml:space="preserve"> </w:t>
      </w:r>
    </w:p>
    <w:p w14:paraId="60D912F0" w14:textId="1075B753"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What is the volume of gas at temperature of 600 K? _______________________________________</w:t>
      </w:r>
    </w:p>
    <w:p w14:paraId="02B86020" w14:textId="77777777" w:rsidR="00DB0F7A" w:rsidRPr="00DB0F7A" w:rsidRDefault="00DB0F7A" w:rsidP="00DB0F7A">
      <w:pPr>
        <w:rPr>
          <w:rFonts w:eastAsia="Times New Roman" w:cs="Leelawadee"/>
          <w:color w:val="000000" w:themeColor="text1"/>
        </w:rPr>
      </w:pPr>
    </w:p>
    <w:p w14:paraId="764C646B" w14:textId="77777777" w:rsidR="00DB0F7A" w:rsidRPr="00DB0F7A" w:rsidRDefault="00DB0F7A" w:rsidP="00DB0F7A">
      <w:pPr>
        <w:rPr>
          <w:rFonts w:eastAsia="Times New Roman" w:cs="Leelawadee"/>
          <w:color w:val="000000" w:themeColor="text1"/>
        </w:rPr>
      </w:pPr>
    </w:p>
    <w:p w14:paraId="3F3C3D3F" w14:textId="1D3F3D13" w:rsidR="00DB0F7A" w:rsidRPr="00DB0F7A" w:rsidRDefault="00DB0F7A" w:rsidP="00DB0F7A">
      <w:pPr>
        <w:pStyle w:val="ListParagraph"/>
        <w:numPr>
          <w:ilvl w:val="0"/>
          <w:numId w:val="13"/>
        </w:numPr>
        <w:rPr>
          <w:rFonts w:eastAsia="Times New Roman" w:cs="Leelawadee"/>
          <w:color w:val="000000" w:themeColor="text1"/>
        </w:rPr>
      </w:pPr>
      <w:r w:rsidRPr="00DB0F7A">
        <w:rPr>
          <w:rFonts w:eastAsia="Times New Roman" w:cs="Leelawadee"/>
          <w:color w:val="000000" w:themeColor="text1"/>
        </w:rPr>
        <w:t xml:space="preserve">What is the temperature (K) when the gas volume is </w:t>
      </w:r>
      <w:r w:rsidR="00214F96">
        <w:rPr>
          <w:rFonts w:eastAsia="Times New Roman" w:cs="Leelawadee"/>
          <w:color w:val="000000" w:themeColor="text1"/>
        </w:rPr>
        <w:t xml:space="preserve">corresponding to </w:t>
      </w:r>
      <w:r w:rsidRPr="00DB0F7A">
        <w:rPr>
          <w:rFonts w:eastAsia="Times New Roman" w:cs="Leelawadee"/>
          <w:color w:val="000000" w:themeColor="text1"/>
        </w:rPr>
        <w:t xml:space="preserve">12.5 </w:t>
      </w:r>
      <w:r w:rsidR="00214F96">
        <w:rPr>
          <w:rFonts w:eastAsia="Times New Roman" w:cs="Leelawadee"/>
          <w:color w:val="000000" w:themeColor="text1"/>
        </w:rPr>
        <w:t>nm? _________</w:t>
      </w:r>
    </w:p>
    <w:p w14:paraId="7DECB68B" w14:textId="53352257" w:rsidR="00DB0F7A" w:rsidRDefault="00D97C16" w:rsidP="00743458">
      <w:pPr>
        <w:pStyle w:val="Heading3"/>
        <w:rPr>
          <w:rFonts w:eastAsia="Times New Roman"/>
        </w:rPr>
      </w:pPr>
      <w:r>
        <w:rPr>
          <w:rFonts w:eastAsia="Times New Roman"/>
        </w:rPr>
        <w:lastRenderedPageBreak/>
        <w:t>Part 3</w:t>
      </w:r>
      <w:r w:rsidR="00743458">
        <w:rPr>
          <w:rFonts w:eastAsia="Times New Roman"/>
        </w:rPr>
        <w:t xml:space="preserve"> </w:t>
      </w:r>
      <w:r w:rsidR="00743458">
        <w:t>– Inflating Plastic Bags</w:t>
      </w:r>
    </w:p>
    <w:p w14:paraId="5EC177FB" w14:textId="10EF3131" w:rsidR="00DB0F7A" w:rsidRDefault="00D97C16" w:rsidP="00963B3D">
      <w:pPr>
        <w:rPr>
          <w:rFonts w:eastAsia="Times New Roman" w:cs="Leelawadee"/>
          <w:color w:val="000000" w:themeColor="text1"/>
        </w:rPr>
      </w:pPr>
      <w:r>
        <w:rPr>
          <w:rFonts w:eastAsia="Times New Roman" w:cs="Leelawadee"/>
          <w:color w:val="000000" w:themeColor="text1"/>
        </w:rPr>
        <w:t>Table 3:</w:t>
      </w:r>
      <w:r w:rsidR="008C7C4C">
        <w:rPr>
          <w:rFonts w:eastAsia="Times New Roman" w:cs="Leelawadee"/>
          <w:color w:val="000000" w:themeColor="text1"/>
        </w:rPr>
        <w:t xml:space="preserve"> </w:t>
      </w:r>
      <w:r w:rsidR="008057F3">
        <w:rPr>
          <w:rFonts w:eastAsia="Times New Roman" w:cs="Leelawadee"/>
          <w:color w:val="000000" w:themeColor="text1"/>
        </w:rPr>
        <w:t>Sodium bicarbonate and vinegar measurements per bag</w:t>
      </w:r>
    </w:p>
    <w:tbl>
      <w:tblPr>
        <w:tblStyle w:val="TableGrid"/>
        <w:tblW w:w="9124" w:type="dxa"/>
        <w:tblLook w:val="04A0" w:firstRow="1" w:lastRow="0" w:firstColumn="1" w:lastColumn="0" w:noHBand="0" w:noVBand="1"/>
      </w:tblPr>
      <w:tblGrid>
        <w:gridCol w:w="1016"/>
        <w:gridCol w:w="1728"/>
        <w:gridCol w:w="1728"/>
        <w:gridCol w:w="4652"/>
      </w:tblGrid>
      <w:tr w:rsidR="00131DE5" w:rsidRPr="00131DE5" w14:paraId="07AE66C4" w14:textId="77777777" w:rsidTr="00131DE5">
        <w:tc>
          <w:tcPr>
            <w:tcW w:w="1016" w:type="dxa"/>
            <w:vAlign w:val="center"/>
          </w:tcPr>
          <w:p w14:paraId="7D719295" w14:textId="13167632" w:rsidR="00E267AC" w:rsidRPr="00131DE5" w:rsidRDefault="00E267AC" w:rsidP="00131DE5">
            <w:pPr>
              <w:jc w:val="center"/>
            </w:pPr>
            <w:r w:rsidRPr="00131DE5">
              <w:t>Bag N</w:t>
            </w:r>
            <w:r w:rsidR="00131DE5">
              <w:t>umber</w:t>
            </w:r>
          </w:p>
        </w:tc>
        <w:tc>
          <w:tcPr>
            <w:tcW w:w="1728" w:type="dxa"/>
            <w:vAlign w:val="center"/>
          </w:tcPr>
          <w:p w14:paraId="5BC7849D" w14:textId="3D8DA14B" w:rsidR="00E267AC" w:rsidRPr="00131DE5" w:rsidRDefault="00E267AC" w:rsidP="00131DE5">
            <w:pPr>
              <w:jc w:val="center"/>
            </w:pPr>
            <w:r w:rsidRPr="00131DE5">
              <w:t>Mass of NaHCO</w:t>
            </w:r>
            <w:r w:rsidRPr="00131DE5">
              <w:rPr>
                <w:vertAlign w:val="subscript"/>
              </w:rPr>
              <w:t>3</w:t>
            </w:r>
            <w:r w:rsidRPr="00131DE5">
              <w:t xml:space="preserve"> (g)</w:t>
            </w:r>
          </w:p>
        </w:tc>
        <w:tc>
          <w:tcPr>
            <w:tcW w:w="1728" w:type="dxa"/>
            <w:vAlign w:val="center"/>
          </w:tcPr>
          <w:p w14:paraId="103771A6" w14:textId="77777777" w:rsidR="00E267AC" w:rsidRPr="00131DE5" w:rsidRDefault="00E267AC" w:rsidP="00131DE5">
            <w:pPr>
              <w:jc w:val="center"/>
            </w:pPr>
            <w:r w:rsidRPr="00131DE5">
              <w:t>Volume of vinegar (mL)</w:t>
            </w:r>
          </w:p>
        </w:tc>
        <w:tc>
          <w:tcPr>
            <w:tcW w:w="4652" w:type="dxa"/>
            <w:vAlign w:val="center"/>
          </w:tcPr>
          <w:p w14:paraId="3A0FB563" w14:textId="77777777" w:rsidR="00E267AC" w:rsidRPr="00131DE5" w:rsidRDefault="00E267AC" w:rsidP="00131DE5">
            <w:pPr>
              <w:jc w:val="center"/>
            </w:pPr>
            <w:r w:rsidRPr="00131DE5">
              <w:t>Observation</w:t>
            </w:r>
          </w:p>
        </w:tc>
      </w:tr>
      <w:tr w:rsidR="00131DE5" w14:paraId="6DB08D6E" w14:textId="77777777" w:rsidTr="00131DE5">
        <w:trPr>
          <w:trHeight w:val="1440"/>
        </w:trPr>
        <w:tc>
          <w:tcPr>
            <w:tcW w:w="1016" w:type="dxa"/>
            <w:vAlign w:val="center"/>
          </w:tcPr>
          <w:p w14:paraId="7B3FCA7B" w14:textId="77AB5C19" w:rsidR="00E267AC" w:rsidRDefault="00E267AC" w:rsidP="00F32D7E">
            <w:pPr>
              <w:jc w:val="center"/>
            </w:pPr>
            <w:r>
              <w:t>1</w:t>
            </w:r>
          </w:p>
        </w:tc>
        <w:tc>
          <w:tcPr>
            <w:tcW w:w="1728" w:type="dxa"/>
            <w:vAlign w:val="center"/>
          </w:tcPr>
          <w:p w14:paraId="48A931D6" w14:textId="134D2EFC" w:rsidR="00E267AC" w:rsidRDefault="00E267AC" w:rsidP="00F32D7E">
            <w:pPr>
              <w:jc w:val="center"/>
            </w:pPr>
          </w:p>
        </w:tc>
        <w:tc>
          <w:tcPr>
            <w:tcW w:w="1728" w:type="dxa"/>
            <w:vAlign w:val="center"/>
          </w:tcPr>
          <w:p w14:paraId="1DE9C745" w14:textId="79C9435F" w:rsidR="00E267AC" w:rsidRDefault="00055C74" w:rsidP="00F32D7E">
            <w:pPr>
              <w:jc w:val="center"/>
            </w:pPr>
            <w:r>
              <w:t>2</w:t>
            </w:r>
            <w:r w:rsidR="00E267AC">
              <w:t>0.0</w:t>
            </w:r>
          </w:p>
        </w:tc>
        <w:tc>
          <w:tcPr>
            <w:tcW w:w="4652" w:type="dxa"/>
            <w:vAlign w:val="center"/>
          </w:tcPr>
          <w:p w14:paraId="2C8E6474" w14:textId="77777777" w:rsidR="00E267AC" w:rsidRDefault="00E267AC" w:rsidP="00F32D7E">
            <w:pPr>
              <w:jc w:val="center"/>
            </w:pPr>
          </w:p>
        </w:tc>
      </w:tr>
      <w:tr w:rsidR="00131DE5" w14:paraId="5AEB3D38" w14:textId="77777777" w:rsidTr="00131DE5">
        <w:trPr>
          <w:trHeight w:val="1440"/>
        </w:trPr>
        <w:tc>
          <w:tcPr>
            <w:tcW w:w="1016" w:type="dxa"/>
            <w:vAlign w:val="center"/>
          </w:tcPr>
          <w:p w14:paraId="325F0F36" w14:textId="3358AC47" w:rsidR="00E267AC" w:rsidRDefault="00E267AC" w:rsidP="00F32D7E">
            <w:pPr>
              <w:jc w:val="center"/>
            </w:pPr>
            <w:r>
              <w:t>2</w:t>
            </w:r>
          </w:p>
        </w:tc>
        <w:tc>
          <w:tcPr>
            <w:tcW w:w="1728" w:type="dxa"/>
            <w:vAlign w:val="center"/>
          </w:tcPr>
          <w:p w14:paraId="292EA641" w14:textId="131024A2" w:rsidR="00E267AC" w:rsidRDefault="00E267AC" w:rsidP="00F32D7E">
            <w:pPr>
              <w:jc w:val="center"/>
            </w:pPr>
          </w:p>
        </w:tc>
        <w:tc>
          <w:tcPr>
            <w:tcW w:w="1728" w:type="dxa"/>
            <w:vAlign w:val="center"/>
          </w:tcPr>
          <w:p w14:paraId="7DACD7A9" w14:textId="43EA0B65" w:rsidR="00E267AC" w:rsidRDefault="00055C74" w:rsidP="00F32D7E">
            <w:pPr>
              <w:jc w:val="center"/>
            </w:pPr>
            <w:r>
              <w:t>2</w:t>
            </w:r>
            <w:r w:rsidR="00E267AC">
              <w:t>0.0</w:t>
            </w:r>
          </w:p>
        </w:tc>
        <w:tc>
          <w:tcPr>
            <w:tcW w:w="4652" w:type="dxa"/>
            <w:vAlign w:val="center"/>
          </w:tcPr>
          <w:p w14:paraId="6ADA7C9B" w14:textId="77777777" w:rsidR="00E267AC" w:rsidRDefault="00E267AC" w:rsidP="00F32D7E">
            <w:pPr>
              <w:jc w:val="center"/>
            </w:pPr>
          </w:p>
        </w:tc>
      </w:tr>
      <w:tr w:rsidR="00131DE5" w14:paraId="2B0B9319" w14:textId="77777777" w:rsidTr="00131DE5">
        <w:trPr>
          <w:trHeight w:val="1440"/>
        </w:trPr>
        <w:tc>
          <w:tcPr>
            <w:tcW w:w="1016" w:type="dxa"/>
            <w:vAlign w:val="center"/>
          </w:tcPr>
          <w:p w14:paraId="77D9DDD2" w14:textId="66A584F9" w:rsidR="00E267AC" w:rsidRDefault="00E267AC" w:rsidP="00F32D7E">
            <w:pPr>
              <w:jc w:val="center"/>
            </w:pPr>
            <w:r>
              <w:t>3</w:t>
            </w:r>
          </w:p>
        </w:tc>
        <w:tc>
          <w:tcPr>
            <w:tcW w:w="1728" w:type="dxa"/>
            <w:vAlign w:val="center"/>
          </w:tcPr>
          <w:p w14:paraId="0D987160" w14:textId="6D5A1F55" w:rsidR="00E267AC" w:rsidRDefault="00E267AC" w:rsidP="00055C74">
            <w:pPr>
              <w:jc w:val="center"/>
            </w:pPr>
          </w:p>
        </w:tc>
        <w:tc>
          <w:tcPr>
            <w:tcW w:w="1728" w:type="dxa"/>
            <w:vAlign w:val="center"/>
          </w:tcPr>
          <w:p w14:paraId="2C423629" w14:textId="05AC8FF3" w:rsidR="00E267AC" w:rsidRDefault="005F6948" w:rsidP="00F32D7E">
            <w:pPr>
              <w:jc w:val="center"/>
            </w:pPr>
            <w:r>
              <w:t>6</w:t>
            </w:r>
            <w:r w:rsidR="00E267AC">
              <w:t>0.0</w:t>
            </w:r>
          </w:p>
        </w:tc>
        <w:tc>
          <w:tcPr>
            <w:tcW w:w="4652" w:type="dxa"/>
            <w:vAlign w:val="center"/>
          </w:tcPr>
          <w:p w14:paraId="032484E9" w14:textId="3EFE9BB7" w:rsidR="00E267AC" w:rsidRDefault="00E267AC" w:rsidP="00F32D7E">
            <w:pPr>
              <w:jc w:val="center"/>
            </w:pPr>
          </w:p>
        </w:tc>
      </w:tr>
    </w:tbl>
    <w:p w14:paraId="6936027B" w14:textId="4485633F" w:rsidR="003D1E83" w:rsidRDefault="003D1E83" w:rsidP="003D1E83">
      <w:pPr>
        <w:pStyle w:val="ListParagraph"/>
      </w:pPr>
    </w:p>
    <w:p w14:paraId="7E77EDF1" w14:textId="77777777" w:rsidR="00EE10FA" w:rsidRDefault="003D1E83" w:rsidP="00EE10FA">
      <w:r>
        <w:t>This is the time to expl</w:t>
      </w:r>
      <w:r w:rsidR="00EE10FA">
        <w:t>ain your reported observations with</w:t>
      </w:r>
      <w:r>
        <w:t xml:space="preserve"> the three bags. </w:t>
      </w:r>
    </w:p>
    <w:p w14:paraId="6AC81874" w14:textId="62286966" w:rsidR="00946FFE" w:rsidRDefault="00946FFE" w:rsidP="003D1E83">
      <w:pPr>
        <w:pStyle w:val="ListParagraph"/>
        <w:numPr>
          <w:ilvl w:val="0"/>
          <w:numId w:val="16"/>
        </w:numPr>
      </w:pPr>
      <w:r>
        <w:t>What is the gas that is causing the changes you observe in the Ziploc bags?</w:t>
      </w:r>
      <w:r w:rsidR="00817DA1">
        <w:t xml:space="preserve"> _____________</w:t>
      </w:r>
    </w:p>
    <w:p w14:paraId="57FAD063" w14:textId="155582FB" w:rsidR="00946FFE" w:rsidRDefault="00946FFE" w:rsidP="00946FFE">
      <w:pPr>
        <w:pStyle w:val="ListParagraph"/>
      </w:pPr>
    </w:p>
    <w:p w14:paraId="53A6B2A0" w14:textId="3FE960B2" w:rsidR="00EE10FA" w:rsidRDefault="00EE10FA" w:rsidP="003D1E83">
      <w:pPr>
        <w:pStyle w:val="ListParagraph"/>
        <w:numPr>
          <w:ilvl w:val="0"/>
          <w:numId w:val="16"/>
        </w:numPr>
      </w:pPr>
      <w:r>
        <w:t>How do bag</w:t>
      </w:r>
      <w:r w:rsidR="0010595A">
        <w:t>s</w:t>
      </w:r>
      <w:r>
        <w:t xml:space="preserve"> 1 and 2 compare and why?</w:t>
      </w:r>
    </w:p>
    <w:p w14:paraId="5DC98EA1" w14:textId="00BCD879" w:rsidR="00EE10FA" w:rsidRDefault="00EE10FA" w:rsidP="00EE10FA">
      <w:pPr>
        <w:pStyle w:val="ListParagraph"/>
      </w:pPr>
    </w:p>
    <w:p w14:paraId="67C95107" w14:textId="0B0D550E" w:rsidR="0010595A" w:rsidRDefault="0010595A" w:rsidP="00EE10FA">
      <w:pPr>
        <w:pStyle w:val="ListParagraph"/>
      </w:pPr>
    </w:p>
    <w:p w14:paraId="1984B67B" w14:textId="77777777" w:rsidR="00817DA1" w:rsidRDefault="00817DA1" w:rsidP="00EE10FA">
      <w:pPr>
        <w:pStyle w:val="ListParagraph"/>
      </w:pPr>
    </w:p>
    <w:p w14:paraId="0CB9CED6" w14:textId="1AA5177E" w:rsidR="00946FFE" w:rsidRDefault="00946FFE" w:rsidP="003D1E83">
      <w:pPr>
        <w:pStyle w:val="ListParagraph"/>
        <w:numPr>
          <w:ilvl w:val="0"/>
          <w:numId w:val="16"/>
        </w:numPr>
      </w:pPr>
      <w:r>
        <w:t xml:space="preserve">Which bag </w:t>
      </w:r>
      <w:r w:rsidR="6EE380CC">
        <w:t>demonstrated</w:t>
      </w:r>
      <w:r>
        <w:t xml:space="preserve"> the most dramatic change and why?</w:t>
      </w:r>
    </w:p>
    <w:p w14:paraId="3E725BB2" w14:textId="32D2290C" w:rsidR="00142822" w:rsidRDefault="00142822" w:rsidP="00142822">
      <w:pPr>
        <w:pStyle w:val="ListParagraph"/>
      </w:pPr>
    </w:p>
    <w:p w14:paraId="437D7CE3" w14:textId="162D5C18" w:rsidR="0010595A" w:rsidRDefault="0010595A" w:rsidP="00142822">
      <w:pPr>
        <w:pStyle w:val="ListParagraph"/>
      </w:pPr>
    </w:p>
    <w:p w14:paraId="6532B2B9" w14:textId="3E6C91B4" w:rsidR="0010595A" w:rsidRDefault="0010595A" w:rsidP="00142822">
      <w:pPr>
        <w:pStyle w:val="ListParagraph"/>
      </w:pPr>
    </w:p>
    <w:p w14:paraId="661E6E3F" w14:textId="77777777" w:rsidR="0010595A" w:rsidRDefault="0010595A" w:rsidP="00142822">
      <w:pPr>
        <w:pStyle w:val="ListParagraph"/>
      </w:pPr>
    </w:p>
    <w:p w14:paraId="46BF4C6B" w14:textId="0DF751FD" w:rsidR="00142822" w:rsidRDefault="00375C0C" w:rsidP="00375C0C">
      <w:pPr>
        <w:pStyle w:val="ListParagraph"/>
        <w:numPr>
          <w:ilvl w:val="0"/>
          <w:numId w:val="16"/>
        </w:numPr>
      </w:pPr>
      <w:r>
        <w:t xml:space="preserve">Given that the molar mass of </w:t>
      </w:r>
      <w:r w:rsidRPr="00131DE5">
        <w:t>NaHCO</w:t>
      </w:r>
      <w:r w:rsidRPr="00131DE5">
        <w:rPr>
          <w:vertAlign w:val="subscript"/>
        </w:rPr>
        <w:t>3</w:t>
      </w:r>
      <w:r w:rsidRPr="00131DE5">
        <w:t xml:space="preserve"> </w:t>
      </w:r>
      <w:r>
        <w:t xml:space="preserve">is 84.01 g/mol, calculate the number of moles of </w:t>
      </w:r>
      <w:r w:rsidRPr="00131DE5">
        <w:t>NaHCO</w:t>
      </w:r>
      <w:r w:rsidRPr="00131DE5">
        <w:rPr>
          <w:vertAlign w:val="subscript"/>
        </w:rPr>
        <w:t>3</w:t>
      </w:r>
      <w:r>
        <w:t xml:space="preserve"> that reacted in bag 2.</w:t>
      </w:r>
    </w:p>
    <w:p w14:paraId="6411146D" w14:textId="6F41107E" w:rsidR="00375C0C" w:rsidRDefault="00375C0C" w:rsidP="00375C0C">
      <w:pPr>
        <w:pStyle w:val="ListParagraph"/>
      </w:pPr>
    </w:p>
    <w:p w14:paraId="2E22B2A7" w14:textId="0BB2AB9D" w:rsidR="0010595A" w:rsidRDefault="0010595A" w:rsidP="00375C0C">
      <w:pPr>
        <w:pStyle w:val="ListParagraph"/>
      </w:pPr>
    </w:p>
    <w:p w14:paraId="606E4B0C" w14:textId="35A50EA3" w:rsidR="0010595A" w:rsidRDefault="0010595A" w:rsidP="00375C0C">
      <w:pPr>
        <w:pStyle w:val="ListParagraph"/>
      </w:pPr>
    </w:p>
    <w:p w14:paraId="182F54AA" w14:textId="64D422B1" w:rsidR="0010595A" w:rsidRDefault="0010595A" w:rsidP="00375C0C">
      <w:pPr>
        <w:pStyle w:val="ListParagraph"/>
      </w:pPr>
    </w:p>
    <w:p w14:paraId="3943D81D" w14:textId="77777777" w:rsidR="0010595A" w:rsidRDefault="0010595A" w:rsidP="00375C0C">
      <w:pPr>
        <w:pStyle w:val="ListParagraph"/>
      </w:pPr>
    </w:p>
    <w:p w14:paraId="743B4C8F" w14:textId="526C53B8" w:rsidR="00375C0C" w:rsidRDefault="00375C0C" w:rsidP="00375C0C">
      <w:pPr>
        <w:pStyle w:val="ListParagraph"/>
        <w:numPr>
          <w:ilvl w:val="0"/>
          <w:numId w:val="16"/>
        </w:numPr>
      </w:pPr>
      <w:r>
        <w:t xml:space="preserve">If all the </w:t>
      </w:r>
      <w:r w:rsidRPr="00131DE5">
        <w:t>NaHCO</w:t>
      </w:r>
      <w:r w:rsidRPr="00131DE5">
        <w:rPr>
          <w:vertAlign w:val="subscript"/>
        </w:rPr>
        <w:t>3</w:t>
      </w:r>
      <w:r w:rsidRPr="00131DE5">
        <w:t xml:space="preserve"> </w:t>
      </w:r>
      <w:r>
        <w:t>in bag 2 reacted, calculate the number of moles of gas produced?</w:t>
      </w:r>
    </w:p>
    <w:p w14:paraId="05BF8434" w14:textId="77777777" w:rsidR="00946FFE" w:rsidRDefault="00946FFE" w:rsidP="00946FFE">
      <w:pPr>
        <w:pStyle w:val="ListParagraph"/>
      </w:pPr>
    </w:p>
    <w:p w14:paraId="60061E4C" w14:textId="77777777" w:rsidR="00C83DE8" w:rsidRPr="00F72B41" w:rsidRDefault="00C83DE8" w:rsidP="00963B3D">
      <w:pPr>
        <w:rPr>
          <w:rFonts w:cs="Leelawadee"/>
        </w:rPr>
      </w:pPr>
    </w:p>
    <w:sectPr w:rsidR="00C83DE8" w:rsidRPr="00F72B41" w:rsidSect="006F76FC">
      <w:headerReference w:type="even" r:id="rId22"/>
      <w:headerReference w:type="default" r:id="rId23"/>
      <w:footerReference w:type="even" r:id="rId24"/>
      <w:footerReference w:type="default" r:id="rId25"/>
      <w:headerReference w:type="first" r:id="rId26"/>
      <w:footerReference w:type="first" r:id="rId27"/>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9A50BC" w14:textId="77777777" w:rsidR="00F32D7E" w:rsidRDefault="00F32D7E" w:rsidP="007C4E2A">
      <w:pPr>
        <w:spacing w:after="0" w:line="240" w:lineRule="auto"/>
      </w:pPr>
      <w:r>
        <w:separator/>
      </w:r>
    </w:p>
  </w:endnote>
  <w:endnote w:type="continuationSeparator" w:id="0">
    <w:p w14:paraId="7886805C" w14:textId="77777777" w:rsidR="00F32D7E" w:rsidRDefault="00F32D7E" w:rsidP="007C4E2A">
      <w:pPr>
        <w:spacing w:after="0" w:line="240" w:lineRule="auto"/>
      </w:pPr>
      <w:r>
        <w:continuationSeparator/>
      </w:r>
    </w:p>
  </w:endnote>
  <w:endnote w:type="continuationNotice" w:id="1">
    <w:p w14:paraId="6EF36B6C" w14:textId="77777777" w:rsidR="00F32D7E" w:rsidRDefault="00F32D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Leelawadee">
    <w:panose1 w:val="020B0502040204020203"/>
    <w:charset w:val="00"/>
    <w:family w:val="swiss"/>
    <w:pitch w:val="variable"/>
    <w:sig w:usb0="01000003" w:usb1="00000000" w:usb2="00000000" w:usb3="00000000" w:csb0="0001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005BB" w14:textId="77777777" w:rsidR="000A5726" w:rsidRDefault="000A57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79F267" w14:textId="6C4727BF" w:rsidR="000A5726" w:rsidRPr="000A5726" w:rsidRDefault="000A5726" w:rsidP="000A5726">
    <w:pPr>
      <w:pStyle w:val="Footer"/>
      <w:jc w:val="right"/>
      <w:rPr>
        <w:rFonts w:cs="Leelawadee"/>
        <w:i/>
      </w:rPr>
    </w:pPr>
    <w:r w:rsidRPr="00952634">
      <w:rPr>
        <w:rFonts w:cs="Leelawadee"/>
        <w:i/>
      </w:rPr>
      <w:t>Georgia Gwinnett College, School of Science and Technology</w:t>
    </w:r>
    <w:r w:rsidRPr="00952634">
      <w:rPr>
        <w:rFonts w:cs="Leelawadee"/>
        <w:i/>
      </w:rPr>
      <w:tab/>
    </w:r>
    <w:sdt>
      <w:sdtPr>
        <w:rPr>
          <w:rFonts w:cs="Leelawadee"/>
          <w:i/>
        </w:rPr>
        <w:id w:val="-587070059"/>
        <w:docPartObj>
          <w:docPartGallery w:val="Page Numbers (Bottom of Page)"/>
          <w:docPartUnique/>
        </w:docPartObj>
      </w:sdtPr>
      <w:sdtContent>
        <w:sdt>
          <w:sdtPr>
            <w:rPr>
              <w:rFonts w:cs="Leelawadee"/>
              <w:i/>
            </w:rPr>
            <w:id w:val="-1769616900"/>
            <w:docPartObj>
              <w:docPartGallery w:val="Page Numbers (Top of Page)"/>
              <w:docPartUnique/>
            </w:docPartObj>
          </w:sdtPr>
          <w:sdtContent>
            <w:r w:rsidRPr="00952634">
              <w:rPr>
                <w:rFonts w:cs="Leelawadee"/>
                <w:i/>
              </w:rPr>
              <w:t xml:space="preserve">Page </w:t>
            </w:r>
            <w:r w:rsidRPr="00952634">
              <w:rPr>
                <w:rFonts w:cs="Leelawadee"/>
                <w:bCs/>
                <w:i/>
              </w:rPr>
              <w:fldChar w:fldCharType="begin"/>
            </w:r>
            <w:r w:rsidRPr="00952634">
              <w:rPr>
                <w:rFonts w:cs="Leelawadee"/>
                <w:bCs/>
                <w:i/>
              </w:rPr>
              <w:instrText xml:space="preserve"> PAGE </w:instrText>
            </w:r>
            <w:r w:rsidRPr="00952634">
              <w:rPr>
                <w:rFonts w:cs="Leelawadee"/>
                <w:bCs/>
                <w:i/>
              </w:rPr>
              <w:fldChar w:fldCharType="separate"/>
            </w:r>
            <w:r>
              <w:rPr>
                <w:rFonts w:cs="Leelawadee"/>
                <w:bCs/>
                <w:i/>
              </w:rPr>
              <w:t>1</w:t>
            </w:r>
            <w:r w:rsidRPr="00952634">
              <w:rPr>
                <w:rFonts w:cs="Leelawadee"/>
                <w:bCs/>
                <w:i/>
              </w:rPr>
              <w:fldChar w:fldCharType="end"/>
            </w:r>
            <w:r w:rsidRPr="00952634">
              <w:rPr>
                <w:rFonts w:cs="Leelawadee"/>
                <w:i/>
              </w:rPr>
              <w:t xml:space="preserve"> of </w:t>
            </w:r>
            <w:r w:rsidRPr="00952634">
              <w:rPr>
                <w:rFonts w:cs="Leelawadee"/>
                <w:bCs/>
                <w:i/>
              </w:rPr>
              <w:fldChar w:fldCharType="begin"/>
            </w:r>
            <w:r w:rsidRPr="00952634">
              <w:rPr>
                <w:rFonts w:cs="Leelawadee"/>
                <w:bCs/>
                <w:i/>
              </w:rPr>
              <w:instrText xml:space="preserve"> NUMPAGES  </w:instrText>
            </w:r>
            <w:r w:rsidRPr="00952634">
              <w:rPr>
                <w:rFonts w:cs="Leelawadee"/>
                <w:bCs/>
                <w:i/>
              </w:rPr>
              <w:fldChar w:fldCharType="separate"/>
            </w:r>
            <w:r>
              <w:rPr>
                <w:rFonts w:cs="Leelawadee"/>
                <w:bCs/>
                <w:i/>
              </w:rPr>
              <w:t>14</w:t>
            </w:r>
            <w:r w:rsidRPr="00952634">
              <w:rPr>
                <w:rFonts w:cs="Leelawadee"/>
                <w:bCs/>
                <w:i/>
              </w:rPr>
              <w:fldChar w:fldCharType="end"/>
            </w:r>
          </w:sdtContent>
        </w:sdt>
      </w:sdtContent>
    </w:sdt>
    <w:bookmarkStart w:id="0" w:name="_GoBack"/>
    <w:bookmarkEnd w:id="0"/>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2F61F6" w14:textId="77777777" w:rsidR="000A5726" w:rsidRDefault="000A572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139814" w14:textId="77777777" w:rsidR="00F32D7E" w:rsidRDefault="00F32D7E" w:rsidP="007C4E2A">
      <w:pPr>
        <w:spacing w:after="0" w:line="240" w:lineRule="auto"/>
      </w:pPr>
      <w:r>
        <w:separator/>
      </w:r>
    </w:p>
  </w:footnote>
  <w:footnote w:type="continuationSeparator" w:id="0">
    <w:p w14:paraId="0A993A60" w14:textId="77777777" w:rsidR="00F32D7E" w:rsidRDefault="00F32D7E" w:rsidP="007C4E2A">
      <w:pPr>
        <w:spacing w:after="0" w:line="240" w:lineRule="auto"/>
      </w:pPr>
      <w:r>
        <w:continuationSeparator/>
      </w:r>
    </w:p>
  </w:footnote>
  <w:footnote w:type="continuationNotice" w:id="1">
    <w:p w14:paraId="01B07A2C" w14:textId="77777777" w:rsidR="00F32D7E" w:rsidRDefault="00F32D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BD3F77" w14:textId="77777777" w:rsidR="000A5726" w:rsidRDefault="000A572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5512B" w14:textId="77777777" w:rsidR="000A5726" w:rsidRDefault="000A572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0E2D67" w14:textId="77777777" w:rsidR="000A5726" w:rsidRDefault="000A57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351201"/>
    <w:multiLevelType w:val="hybridMultilevel"/>
    <w:tmpl w:val="A6741B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081552"/>
    <w:multiLevelType w:val="hybridMultilevel"/>
    <w:tmpl w:val="041E684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C1637B5"/>
    <w:multiLevelType w:val="hybridMultilevel"/>
    <w:tmpl w:val="A9104DE0"/>
    <w:lvl w:ilvl="0" w:tplc="FFF275A2">
      <w:start w:val="1"/>
      <w:numFmt w:val="decimal"/>
      <w:lvlText w:val="%1."/>
      <w:lvlJc w:val="left"/>
      <w:pPr>
        <w:ind w:left="720" w:hanging="360"/>
      </w:pPr>
    </w:lvl>
    <w:lvl w:ilvl="1" w:tplc="4B509176">
      <w:start w:val="1"/>
      <w:numFmt w:val="lowerLetter"/>
      <w:lvlText w:val="%2."/>
      <w:lvlJc w:val="left"/>
      <w:pPr>
        <w:ind w:left="1440" w:hanging="360"/>
      </w:pPr>
    </w:lvl>
    <w:lvl w:ilvl="2" w:tplc="E698D7CA">
      <w:start w:val="1"/>
      <w:numFmt w:val="lowerRoman"/>
      <w:lvlText w:val="%3."/>
      <w:lvlJc w:val="right"/>
      <w:pPr>
        <w:ind w:left="2160" w:hanging="180"/>
      </w:pPr>
    </w:lvl>
    <w:lvl w:ilvl="3" w:tplc="15EED450">
      <w:start w:val="1"/>
      <w:numFmt w:val="decimal"/>
      <w:lvlText w:val="%4."/>
      <w:lvlJc w:val="left"/>
      <w:pPr>
        <w:ind w:left="2880" w:hanging="360"/>
      </w:pPr>
    </w:lvl>
    <w:lvl w:ilvl="4" w:tplc="8AC89CA8">
      <w:start w:val="1"/>
      <w:numFmt w:val="lowerLetter"/>
      <w:lvlText w:val="%5."/>
      <w:lvlJc w:val="left"/>
      <w:pPr>
        <w:ind w:left="3600" w:hanging="360"/>
      </w:pPr>
    </w:lvl>
    <w:lvl w:ilvl="5" w:tplc="6B622412">
      <w:start w:val="1"/>
      <w:numFmt w:val="lowerRoman"/>
      <w:lvlText w:val="%6."/>
      <w:lvlJc w:val="right"/>
      <w:pPr>
        <w:ind w:left="4320" w:hanging="180"/>
      </w:pPr>
    </w:lvl>
    <w:lvl w:ilvl="6" w:tplc="12E06F3A">
      <w:start w:val="1"/>
      <w:numFmt w:val="decimal"/>
      <w:lvlText w:val="%7."/>
      <w:lvlJc w:val="left"/>
      <w:pPr>
        <w:ind w:left="5040" w:hanging="360"/>
      </w:pPr>
    </w:lvl>
    <w:lvl w:ilvl="7" w:tplc="7E224D84">
      <w:start w:val="1"/>
      <w:numFmt w:val="lowerLetter"/>
      <w:lvlText w:val="%8."/>
      <w:lvlJc w:val="left"/>
      <w:pPr>
        <w:ind w:left="5760" w:hanging="360"/>
      </w:pPr>
    </w:lvl>
    <w:lvl w:ilvl="8" w:tplc="32320D44">
      <w:start w:val="1"/>
      <w:numFmt w:val="lowerRoman"/>
      <w:lvlText w:val="%9."/>
      <w:lvlJc w:val="right"/>
      <w:pPr>
        <w:ind w:left="6480" w:hanging="180"/>
      </w:pPr>
    </w:lvl>
  </w:abstractNum>
  <w:abstractNum w:abstractNumId="3" w15:restartNumberingAfterBreak="0">
    <w:nsid w:val="1F177A47"/>
    <w:multiLevelType w:val="hybridMultilevel"/>
    <w:tmpl w:val="D9A8B8EC"/>
    <w:lvl w:ilvl="0" w:tplc="04090017">
      <w:start w:val="1"/>
      <w:numFmt w:val="lowerLetter"/>
      <w:lvlText w:val="%1)"/>
      <w:lvlJc w:val="left"/>
      <w:pPr>
        <w:ind w:left="720" w:hanging="360"/>
      </w:pPr>
    </w:lvl>
    <w:lvl w:ilvl="1" w:tplc="9A3EA43C">
      <w:start w:val="1"/>
      <w:numFmt w:val="lowerLetter"/>
      <w:lvlText w:val="%2."/>
      <w:lvlJc w:val="left"/>
      <w:pPr>
        <w:ind w:left="1440" w:hanging="360"/>
      </w:pPr>
    </w:lvl>
    <w:lvl w:ilvl="2" w:tplc="1A6A98E6">
      <w:start w:val="1"/>
      <w:numFmt w:val="lowerRoman"/>
      <w:lvlText w:val="%3."/>
      <w:lvlJc w:val="right"/>
      <w:pPr>
        <w:ind w:left="2160" w:hanging="180"/>
      </w:pPr>
    </w:lvl>
    <w:lvl w:ilvl="3" w:tplc="55306F8A">
      <w:start w:val="1"/>
      <w:numFmt w:val="decimal"/>
      <w:lvlText w:val="%4."/>
      <w:lvlJc w:val="left"/>
      <w:pPr>
        <w:ind w:left="2880" w:hanging="360"/>
      </w:pPr>
    </w:lvl>
    <w:lvl w:ilvl="4" w:tplc="9B1046DC">
      <w:start w:val="1"/>
      <w:numFmt w:val="lowerLetter"/>
      <w:lvlText w:val="%5."/>
      <w:lvlJc w:val="left"/>
      <w:pPr>
        <w:ind w:left="3600" w:hanging="360"/>
      </w:pPr>
    </w:lvl>
    <w:lvl w:ilvl="5" w:tplc="BACE14C2">
      <w:start w:val="1"/>
      <w:numFmt w:val="lowerRoman"/>
      <w:lvlText w:val="%6."/>
      <w:lvlJc w:val="right"/>
      <w:pPr>
        <w:ind w:left="4320" w:hanging="180"/>
      </w:pPr>
    </w:lvl>
    <w:lvl w:ilvl="6" w:tplc="93EE77FE">
      <w:start w:val="1"/>
      <w:numFmt w:val="decimal"/>
      <w:lvlText w:val="%7."/>
      <w:lvlJc w:val="left"/>
      <w:pPr>
        <w:ind w:left="5040" w:hanging="360"/>
      </w:pPr>
    </w:lvl>
    <w:lvl w:ilvl="7" w:tplc="A6B64344">
      <w:start w:val="1"/>
      <w:numFmt w:val="lowerLetter"/>
      <w:lvlText w:val="%8."/>
      <w:lvlJc w:val="left"/>
      <w:pPr>
        <w:ind w:left="5760" w:hanging="360"/>
      </w:pPr>
    </w:lvl>
    <w:lvl w:ilvl="8" w:tplc="1C683DF2">
      <w:start w:val="1"/>
      <w:numFmt w:val="lowerRoman"/>
      <w:lvlText w:val="%9."/>
      <w:lvlJc w:val="right"/>
      <w:pPr>
        <w:ind w:left="6480" w:hanging="180"/>
      </w:pPr>
    </w:lvl>
  </w:abstractNum>
  <w:abstractNum w:abstractNumId="4" w15:restartNumberingAfterBreak="0">
    <w:nsid w:val="23B9273D"/>
    <w:multiLevelType w:val="hybridMultilevel"/>
    <w:tmpl w:val="0852B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1B6F36"/>
    <w:multiLevelType w:val="hybridMultilevel"/>
    <w:tmpl w:val="B21687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E92610A"/>
    <w:multiLevelType w:val="hybridMultilevel"/>
    <w:tmpl w:val="0ABE7CD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75E41FE"/>
    <w:multiLevelType w:val="hybridMultilevel"/>
    <w:tmpl w:val="D5CA4DF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9F74B78"/>
    <w:multiLevelType w:val="hybridMultilevel"/>
    <w:tmpl w:val="FE14032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C6745E7"/>
    <w:multiLevelType w:val="hybridMultilevel"/>
    <w:tmpl w:val="B56445D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FE24D4B"/>
    <w:multiLevelType w:val="hybridMultilevel"/>
    <w:tmpl w:val="58C2630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7577C31"/>
    <w:multiLevelType w:val="hybridMultilevel"/>
    <w:tmpl w:val="9D845690"/>
    <w:lvl w:ilvl="0" w:tplc="04090001">
      <w:start w:val="1"/>
      <w:numFmt w:val="bullet"/>
      <w:lvlText w:val=""/>
      <w:lvlJc w:val="left"/>
      <w:pPr>
        <w:ind w:left="720" w:hanging="360"/>
      </w:pPr>
      <w:rPr>
        <w:rFonts w:ascii="Symbol" w:hAnsi="Symbol" w:hint="default"/>
      </w:rPr>
    </w:lvl>
    <w:lvl w:ilvl="1" w:tplc="F6BAF96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BE06BBD"/>
    <w:multiLevelType w:val="hybridMultilevel"/>
    <w:tmpl w:val="1A941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AB161C"/>
    <w:multiLevelType w:val="hybridMultilevel"/>
    <w:tmpl w:val="DA161F1E"/>
    <w:lvl w:ilvl="0" w:tplc="17AC7D3C">
      <w:start w:val="1"/>
      <w:numFmt w:val="decimal"/>
      <w:lvlText w:val="%1."/>
      <w:lvlJc w:val="left"/>
      <w:pPr>
        <w:ind w:left="720" w:hanging="360"/>
      </w:pPr>
    </w:lvl>
    <w:lvl w:ilvl="1" w:tplc="EFD0987C">
      <w:start w:val="1"/>
      <w:numFmt w:val="lowerLetter"/>
      <w:lvlText w:val="%2."/>
      <w:lvlJc w:val="left"/>
      <w:pPr>
        <w:ind w:left="1440" w:hanging="360"/>
      </w:pPr>
    </w:lvl>
    <w:lvl w:ilvl="2" w:tplc="33686E82">
      <w:start w:val="1"/>
      <w:numFmt w:val="lowerRoman"/>
      <w:lvlText w:val="%3."/>
      <w:lvlJc w:val="right"/>
      <w:pPr>
        <w:ind w:left="2160" w:hanging="180"/>
      </w:pPr>
    </w:lvl>
    <w:lvl w:ilvl="3" w:tplc="CF1612FE">
      <w:start w:val="1"/>
      <w:numFmt w:val="decimal"/>
      <w:lvlText w:val="%4."/>
      <w:lvlJc w:val="left"/>
      <w:pPr>
        <w:ind w:left="2880" w:hanging="360"/>
      </w:pPr>
    </w:lvl>
    <w:lvl w:ilvl="4" w:tplc="030AD534">
      <w:start w:val="1"/>
      <w:numFmt w:val="lowerLetter"/>
      <w:lvlText w:val="%5."/>
      <w:lvlJc w:val="left"/>
      <w:pPr>
        <w:ind w:left="3600" w:hanging="360"/>
      </w:pPr>
    </w:lvl>
    <w:lvl w:ilvl="5" w:tplc="A2A2BB0C">
      <w:start w:val="1"/>
      <w:numFmt w:val="lowerRoman"/>
      <w:lvlText w:val="%6."/>
      <w:lvlJc w:val="right"/>
      <w:pPr>
        <w:ind w:left="4320" w:hanging="180"/>
      </w:pPr>
    </w:lvl>
    <w:lvl w:ilvl="6" w:tplc="2C96D924">
      <w:start w:val="1"/>
      <w:numFmt w:val="decimal"/>
      <w:lvlText w:val="%7."/>
      <w:lvlJc w:val="left"/>
      <w:pPr>
        <w:ind w:left="5040" w:hanging="360"/>
      </w:pPr>
    </w:lvl>
    <w:lvl w:ilvl="7" w:tplc="EEFE39CA">
      <w:start w:val="1"/>
      <w:numFmt w:val="lowerLetter"/>
      <w:lvlText w:val="%8."/>
      <w:lvlJc w:val="left"/>
      <w:pPr>
        <w:ind w:left="5760" w:hanging="360"/>
      </w:pPr>
    </w:lvl>
    <w:lvl w:ilvl="8" w:tplc="5B8805C8">
      <w:start w:val="1"/>
      <w:numFmt w:val="lowerRoman"/>
      <w:lvlText w:val="%9."/>
      <w:lvlJc w:val="right"/>
      <w:pPr>
        <w:ind w:left="6480" w:hanging="180"/>
      </w:pPr>
    </w:lvl>
  </w:abstractNum>
  <w:abstractNum w:abstractNumId="14" w15:restartNumberingAfterBreak="0">
    <w:nsid w:val="66A21438"/>
    <w:multiLevelType w:val="hybridMultilevel"/>
    <w:tmpl w:val="CEB6D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79338C"/>
    <w:multiLevelType w:val="hybridMultilevel"/>
    <w:tmpl w:val="6B2AC1F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8D337C"/>
    <w:multiLevelType w:val="hybridMultilevel"/>
    <w:tmpl w:val="248464DE"/>
    <w:lvl w:ilvl="0" w:tplc="F20A1DD2">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AD45CE3"/>
    <w:multiLevelType w:val="hybridMultilevel"/>
    <w:tmpl w:val="98FEF77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3378DB"/>
    <w:multiLevelType w:val="hybridMultilevel"/>
    <w:tmpl w:val="7A70B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F193404"/>
    <w:multiLevelType w:val="hybridMultilevel"/>
    <w:tmpl w:val="0ABE7CD2"/>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
  </w:num>
  <w:num w:numId="3">
    <w:abstractNumId w:val="3"/>
  </w:num>
  <w:num w:numId="4">
    <w:abstractNumId w:val="11"/>
  </w:num>
  <w:num w:numId="5">
    <w:abstractNumId w:val="7"/>
  </w:num>
  <w:num w:numId="6">
    <w:abstractNumId w:val="5"/>
  </w:num>
  <w:num w:numId="7">
    <w:abstractNumId w:val="6"/>
  </w:num>
  <w:num w:numId="8">
    <w:abstractNumId w:val="19"/>
  </w:num>
  <w:num w:numId="9">
    <w:abstractNumId w:val="4"/>
  </w:num>
  <w:num w:numId="10">
    <w:abstractNumId w:val="18"/>
  </w:num>
  <w:num w:numId="11">
    <w:abstractNumId w:val="12"/>
  </w:num>
  <w:num w:numId="12">
    <w:abstractNumId w:val="0"/>
  </w:num>
  <w:num w:numId="13">
    <w:abstractNumId w:val="9"/>
  </w:num>
  <w:num w:numId="14">
    <w:abstractNumId w:val="15"/>
  </w:num>
  <w:num w:numId="15">
    <w:abstractNumId w:val="16"/>
  </w:num>
  <w:num w:numId="16">
    <w:abstractNumId w:val="1"/>
  </w:num>
  <w:num w:numId="17">
    <w:abstractNumId w:val="10"/>
  </w:num>
  <w:num w:numId="18">
    <w:abstractNumId w:val="14"/>
  </w:num>
  <w:num w:numId="19">
    <w:abstractNumId w:val="8"/>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10F"/>
    <w:rsid w:val="00005702"/>
    <w:rsid w:val="00036763"/>
    <w:rsid w:val="00050968"/>
    <w:rsid w:val="00055C74"/>
    <w:rsid w:val="00057B5F"/>
    <w:rsid w:val="00072C45"/>
    <w:rsid w:val="00077E49"/>
    <w:rsid w:val="00095531"/>
    <w:rsid w:val="000A5726"/>
    <w:rsid w:val="000C5750"/>
    <w:rsid w:val="000D3259"/>
    <w:rsid w:val="000E5E9D"/>
    <w:rsid w:val="0010595A"/>
    <w:rsid w:val="00120546"/>
    <w:rsid w:val="0012217E"/>
    <w:rsid w:val="00124DB3"/>
    <w:rsid w:val="00131DE5"/>
    <w:rsid w:val="00134818"/>
    <w:rsid w:val="00140497"/>
    <w:rsid w:val="00142232"/>
    <w:rsid w:val="00142822"/>
    <w:rsid w:val="00146F68"/>
    <w:rsid w:val="00156899"/>
    <w:rsid w:val="00174468"/>
    <w:rsid w:val="001B5D8A"/>
    <w:rsid w:val="001D0037"/>
    <w:rsid w:val="001D4852"/>
    <w:rsid w:val="001D4F32"/>
    <w:rsid w:val="001D5895"/>
    <w:rsid w:val="001E1990"/>
    <w:rsid w:val="001E3FD8"/>
    <w:rsid w:val="001E5581"/>
    <w:rsid w:val="001E59C4"/>
    <w:rsid w:val="001E766C"/>
    <w:rsid w:val="002039C2"/>
    <w:rsid w:val="00204CA2"/>
    <w:rsid w:val="00207C22"/>
    <w:rsid w:val="00210555"/>
    <w:rsid w:val="00214F96"/>
    <w:rsid w:val="0024029C"/>
    <w:rsid w:val="00260259"/>
    <w:rsid w:val="002606EB"/>
    <w:rsid w:val="00262DBF"/>
    <w:rsid w:val="00264C92"/>
    <w:rsid w:val="00277A99"/>
    <w:rsid w:val="00292C80"/>
    <w:rsid w:val="00293866"/>
    <w:rsid w:val="002A5A3E"/>
    <w:rsid w:val="002A6A43"/>
    <w:rsid w:val="002B6818"/>
    <w:rsid w:val="002C3FC8"/>
    <w:rsid w:val="002C5483"/>
    <w:rsid w:val="002D5553"/>
    <w:rsid w:val="002E4695"/>
    <w:rsid w:val="00303CA1"/>
    <w:rsid w:val="0034160E"/>
    <w:rsid w:val="00342184"/>
    <w:rsid w:val="00345D7F"/>
    <w:rsid w:val="003567B9"/>
    <w:rsid w:val="00375C0C"/>
    <w:rsid w:val="00377C7C"/>
    <w:rsid w:val="0038149A"/>
    <w:rsid w:val="003C68D4"/>
    <w:rsid w:val="003C78F0"/>
    <w:rsid w:val="003D1E83"/>
    <w:rsid w:val="003D708C"/>
    <w:rsid w:val="003D780B"/>
    <w:rsid w:val="00406E2B"/>
    <w:rsid w:val="00413E89"/>
    <w:rsid w:val="004176FB"/>
    <w:rsid w:val="004471BC"/>
    <w:rsid w:val="00462EF4"/>
    <w:rsid w:val="00466A59"/>
    <w:rsid w:val="00466DCD"/>
    <w:rsid w:val="0047348A"/>
    <w:rsid w:val="0048035A"/>
    <w:rsid w:val="004805DA"/>
    <w:rsid w:val="00491D7A"/>
    <w:rsid w:val="004A0235"/>
    <w:rsid w:val="004A2417"/>
    <w:rsid w:val="004A463A"/>
    <w:rsid w:val="004B1843"/>
    <w:rsid w:val="004C2C80"/>
    <w:rsid w:val="004C59B4"/>
    <w:rsid w:val="004F64ED"/>
    <w:rsid w:val="00516BBF"/>
    <w:rsid w:val="00521F0E"/>
    <w:rsid w:val="00526B03"/>
    <w:rsid w:val="005279AC"/>
    <w:rsid w:val="005424B2"/>
    <w:rsid w:val="00550200"/>
    <w:rsid w:val="00551ACF"/>
    <w:rsid w:val="00553AFE"/>
    <w:rsid w:val="00566693"/>
    <w:rsid w:val="00576EF7"/>
    <w:rsid w:val="00587E68"/>
    <w:rsid w:val="00596EE1"/>
    <w:rsid w:val="005A423F"/>
    <w:rsid w:val="005B0426"/>
    <w:rsid w:val="005C2DE4"/>
    <w:rsid w:val="005C4665"/>
    <w:rsid w:val="005D1DBF"/>
    <w:rsid w:val="005E4D7F"/>
    <w:rsid w:val="005E5C43"/>
    <w:rsid w:val="005F59D8"/>
    <w:rsid w:val="005F6948"/>
    <w:rsid w:val="00615763"/>
    <w:rsid w:val="00630D3F"/>
    <w:rsid w:val="006329C0"/>
    <w:rsid w:val="0064681B"/>
    <w:rsid w:val="00653C51"/>
    <w:rsid w:val="0065547B"/>
    <w:rsid w:val="0066283F"/>
    <w:rsid w:val="00666CA3"/>
    <w:rsid w:val="00681D9B"/>
    <w:rsid w:val="00692B2E"/>
    <w:rsid w:val="006D273C"/>
    <w:rsid w:val="006D73EE"/>
    <w:rsid w:val="006E4121"/>
    <w:rsid w:val="006F76FC"/>
    <w:rsid w:val="007055C1"/>
    <w:rsid w:val="00706714"/>
    <w:rsid w:val="00742915"/>
    <w:rsid w:val="00743458"/>
    <w:rsid w:val="00751EC8"/>
    <w:rsid w:val="007776F6"/>
    <w:rsid w:val="00787FBB"/>
    <w:rsid w:val="0079310F"/>
    <w:rsid w:val="00793395"/>
    <w:rsid w:val="007B2EAC"/>
    <w:rsid w:val="007B5C22"/>
    <w:rsid w:val="007C4E2A"/>
    <w:rsid w:val="007F0611"/>
    <w:rsid w:val="007F4EE8"/>
    <w:rsid w:val="008057F3"/>
    <w:rsid w:val="00817DA1"/>
    <w:rsid w:val="00820FEF"/>
    <w:rsid w:val="00833C32"/>
    <w:rsid w:val="00834BD6"/>
    <w:rsid w:val="008615B9"/>
    <w:rsid w:val="008646A4"/>
    <w:rsid w:val="00881959"/>
    <w:rsid w:val="008971CC"/>
    <w:rsid w:val="008A61BA"/>
    <w:rsid w:val="008B383D"/>
    <w:rsid w:val="008B4D6A"/>
    <w:rsid w:val="008B7D04"/>
    <w:rsid w:val="008C7C4C"/>
    <w:rsid w:val="008E0166"/>
    <w:rsid w:val="008F1016"/>
    <w:rsid w:val="0090116C"/>
    <w:rsid w:val="00920440"/>
    <w:rsid w:val="0092165B"/>
    <w:rsid w:val="00931CFD"/>
    <w:rsid w:val="00941E33"/>
    <w:rsid w:val="00946FFE"/>
    <w:rsid w:val="00954730"/>
    <w:rsid w:val="00960A1D"/>
    <w:rsid w:val="00963B3D"/>
    <w:rsid w:val="00981866"/>
    <w:rsid w:val="00982595"/>
    <w:rsid w:val="009A170A"/>
    <w:rsid w:val="009A411E"/>
    <w:rsid w:val="009B6783"/>
    <w:rsid w:val="009C51AD"/>
    <w:rsid w:val="009C5F7B"/>
    <w:rsid w:val="009D3A10"/>
    <w:rsid w:val="009F3057"/>
    <w:rsid w:val="00A02B8C"/>
    <w:rsid w:val="00A267DC"/>
    <w:rsid w:val="00A82E50"/>
    <w:rsid w:val="00A889DA"/>
    <w:rsid w:val="00A968A3"/>
    <w:rsid w:val="00AA33D0"/>
    <w:rsid w:val="00AC0633"/>
    <w:rsid w:val="00B17288"/>
    <w:rsid w:val="00B17356"/>
    <w:rsid w:val="00B203F6"/>
    <w:rsid w:val="00B30DB5"/>
    <w:rsid w:val="00B352C9"/>
    <w:rsid w:val="00B62EB4"/>
    <w:rsid w:val="00B71170"/>
    <w:rsid w:val="00B75526"/>
    <w:rsid w:val="00BA5DAC"/>
    <w:rsid w:val="00BC60F5"/>
    <w:rsid w:val="00BD1C76"/>
    <w:rsid w:val="00BD7250"/>
    <w:rsid w:val="00BE5209"/>
    <w:rsid w:val="00BE617C"/>
    <w:rsid w:val="00BE7B08"/>
    <w:rsid w:val="00BF19BB"/>
    <w:rsid w:val="00BF1CC3"/>
    <w:rsid w:val="00BF3182"/>
    <w:rsid w:val="00BF4652"/>
    <w:rsid w:val="00C05824"/>
    <w:rsid w:val="00C05FFD"/>
    <w:rsid w:val="00C219C8"/>
    <w:rsid w:val="00C33B04"/>
    <w:rsid w:val="00C40FCC"/>
    <w:rsid w:val="00C47737"/>
    <w:rsid w:val="00C57854"/>
    <w:rsid w:val="00C610AB"/>
    <w:rsid w:val="00C641FC"/>
    <w:rsid w:val="00C82DBA"/>
    <w:rsid w:val="00C836AF"/>
    <w:rsid w:val="00C83DE8"/>
    <w:rsid w:val="00C85987"/>
    <w:rsid w:val="00C96916"/>
    <w:rsid w:val="00CE4BA6"/>
    <w:rsid w:val="00D0326E"/>
    <w:rsid w:val="00D04925"/>
    <w:rsid w:val="00D21F87"/>
    <w:rsid w:val="00D24840"/>
    <w:rsid w:val="00D25496"/>
    <w:rsid w:val="00D4215D"/>
    <w:rsid w:val="00D4327F"/>
    <w:rsid w:val="00D60F66"/>
    <w:rsid w:val="00D631BB"/>
    <w:rsid w:val="00D7793E"/>
    <w:rsid w:val="00D864A8"/>
    <w:rsid w:val="00D97C16"/>
    <w:rsid w:val="00DA1746"/>
    <w:rsid w:val="00DA4694"/>
    <w:rsid w:val="00DB0F7A"/>
    <w:rsid w:val="00DD6110"/>
    <w:rsid w:val="00DD7B45"/>
    <w:rsid w:val="00DE348E"/>
    <w:rsid w:val="00E16FF2"/>
    <w:rsid w:val="00E17F8F"/>
    <w:rsid w:val="00E20C4F"/>
    <w:rsid w:val="00E267AC"/>
    <w:rsid w:val="00E42C02"/>
    <w:rsid w:val="00E45AA6"/>
    <w:rsid w:val="00E54DE4"/>
    <w:rsid w:val="00E60348"/>
    <w:rsid w:val="00E73166"/>
    <w:rsid w:val="00E8725A"/>
    <w:rsid w:val="00E87B84"/>
    <w:rsid w:val="00EA5886"/>
    <w:rsid w:val="00EB5C7D"/>
    <w:rsid w:val="00EE10FA"/>
    <w:rsid w:val="00F13165"/>
    <w:rsid w:val="00F23635"/>
    <w:rsid w:val="00F24288"/>
    <w:rsid w:val="00F30383"/>
    <w:rsid w:val="00F32D7E"/>
    <w:rsid w:val="00F40508"/>
    <w:rsid w:val="00F44452"/>
    <w:rsid w:val="00F5192B"/>
    <w:rsid w:val="00F575A1"/>
    <w:rsid w:val="00F67F00"/>
    <w:rsid w:val="00F72B41"/>
    <w:rsid w:val="00F743E9"/>
    <w:rsid w:val="00F82694"/>
    <w:rsid w:val="00F82F0C"/>
    <w:rsid w:val="00F926EA"/>
    <w:rsid w:val="00FA3FC7"/>
    <w:rsid w:val="00FC2DA2"/>
    <w:rsid w:val="00FE1ADE"/>
    <w:rsid w:val="00FE7640"/>
    <w:rsid w:val="00FF6C6A"/>
    <w:rsid w:val="014176BA"/>
    <w:rsid w:val="016FC96D"/>
    <w:rsid w:val="01F171AE"/>
    <w:rsid w:val="02635A8C"/>
    <w:rsid w:val="027928EA"/>
    <w:rsid w:val="030A0E8A"/>
    <w:rsid w:val="03B1A312"/>
    <w:rsid w:val="03B7BA30"/>
    <w:rsid w:val="03CE978E"/>
    <w:rsid w:val="041B8510"/>
    <w:rsid w:val="044DE062"/>
    <w:rsid w:val="045D1768"/>
    <w:rsid w:val="0460C05A"/>
    <w:rsid w:val="0485B434"/>
    <w:rsid w:val="06AE92E3"/>
    <w:rsid w:val="0745F6A6"/>
    <w:rsid w:val="086D4FEA"/>
    <w:rsid w:val="08E1FF29"/>
    <w:rsid w:val="094C889F"/>
    <w:rsid w:val="096112DD"/>
    <w:rsid w:val="0991D1D3"/>
    <w:rsid w:val="09EB5DA9"/>
    <w:rsid w:val="0A404B92"/>
    <w:rsid w:val="0B2C20FF"/>
    <w:rsid w:val="0B87D99A"/>
    <w:rsid w:val="0B95A8A2"/>
    <w:rsid w:val="0BE743D4"/>
    <w:rsid w:val="0C29A7D7"/>
    <w:rsid w:val="0C72EE8A"/>
    <w:rsid w:val="0C98B39F"/>
    <w:rsid w:val="0C9BFB90"/>
    <w:rsid w:val="0CCC8F7F"/>
    <w:rsid w:val="0D182441"/>
    <w:rsid w:val="0D7A40B9"/>
    <w:rsid w:val="0E9344B0"/>
    <w:rsid w:val="0EF04AA5"/>
    <w:rsid w:val="0FD05461"/>
    <w:rsid w:val="0FEB62EE"/>
    <w:rsid w:val="10738A64"/>
    <w:rsid w:val="109E8C2B"/>
    <w:rsid w:val="10C50C10"/>
    <w:rsid w:val="10D0A1FE"/>
    <w:rsid w:val="11019623"/>
    <w:rsid w:val="112DED22"/>
    <w:rsid w:val="1152FC65"/>
    <w:rsid w:val="11F53606"/>
    <w:rsid w:val="124FFB96"/>
    <w:rsid w:val="12694AEE"/>
    <w:rsid w:val="1307F523"/>
    <w:rsid w:val="131169B8"/>
    <w:rsid w:val="13688684"/>
    <w:rsid w:val="149668D8"/>
    <w:rsid w:val="149728CC"/>
    <w:rsid w:val="14C5319E"/>
    <w:rsid w:val="15A3C367"/>
    <w:rsid w:val="15C72047"/>
    <w:rsid w:val="15CE4210"/>
    <w:rsid w:val="15FB8A6F"/>
    <w:rsid w:val="16780396"/>
    <w:rsid w:val="16D6687C"/>
    <w:rsid w:val="17EF8EBC"/>
    <w:rsid w:val="181635D3"/>
    <w:rsid w:val="18394B40"/>
    <w:rsid w:val="190EC3ED"/>
    <w:rsid w:val="1959AEF3"/>
    <w:rsid w:val="1A5E5BE7"/>
    <w:rsid w:val="1B287219"/>
    <w:rsid w:val="1B6CE523"/>
    <w:rsid w:val="1B9D3CE7"/>
    <w:rsid w:val="1BD88B7B"/>
    <w:rsid w:val="1C6A62FD"/>
    <w:rsid w:val="1CA9039C"/>
    <w:rsid w:val="1D08B584"/>
    <w:rsid w:val="1DE92DFD"/>
    <w:rsid w:val="1DECE0D0"/>
    <w:rsid w:val="1DF81345"/>
    <w:rsid w:val="1E13C812"/>
    <w:rsid w:val="1E6BDD32"/>
    <w:rsid w:val="1E994F50"/>
    <w:rsid w:val="1F0A6EDE"/>
    <w:rsid w:val="1F8C4A1C"/>
    <w:rsid w:val="1FA1E287"/>
    <w:rsid w:val="1FF8548C"/>
    <w:rsid w:val="20B47609"/>
    <w:rsid w:val="20E10EA1"/>
    <w:rsid w:val="21348C38"/>
    <w:rsid w:val="218F087D"/>
    <w:rsid w:val="21C03CBE"/>
    <w:rsid w:val="21C1B461"/>
    <w:rsid w:val="228C7AF2"/>
    <w:rsid w:val="22B83EEC"/>
    <w:rsid w:val="23831654"/>
    <w:rsid w:val="23B8F22B"/>
    <w:rsid w:val="23D781B2"/>
    <w:rsid w:val="24415CD2"/>
    <w:rsid w:val="2448C8C3"/>
    <w:rsid w:val="245EA9A9"/>
    <w:rsid w:val="2568527E"/>
    <w:rsid w:val="2568A4A8"/>
    <w:rsid w:val="2604C618"/>
    <w:rsid w:val="26F092ED"/>
    <w:rsid w:val="27015F60"/>
    <w:rsid w:val="27A68D1B"/>
    <w:rsid w:val="288C634E"/>
    <w:rsid w:val="28CF6C97"/>
    <w:rsid w:val="29F73A1E"/>
    <w:rsid w:val="2B20D8A5"/>
    <w:rsid w:val="2B4787CB"/>
    <w:rsid w:val="2BAEEE63"/>
    <w:rsid w:val="2C67DEF1"/>
    <w:rsid w:val="2CE4A79C"/>
    <w:rsid w:val="2DE33598"/>
    <w:rsid w:val="2E9E3A1C"/>
    <w:rsid w:val="2ECF015F"/>
    <w:rsid w:val="2F223DCD"/>
    <w:rsid w:val="30407C16"/>
    <w:rsid w:val="3084C8B9"/>
    <w:rsid w:val="30880B5C"/>
    <w:rsid w:val="30E7C894"/>
    <w:rsid w:val="31284E02"/>
    <w:rsid w:val="313114A6"/>
    <w:rsid w:val="31616C6A"/>
    <w:rsid w:val="317F43F9"/>
    <w:rsid w:val="32457CD7"/>
    <w:rsid w:val="3258B09A"/>
    <w:rsid w:val="325D2680"/>
    <w:rsid w:val="336CF7EC"/>
    <w:rsid w:val="33C599DA"/>
    <w:rsid w:val="34C352F7"/>
    <w:rsid w:val="356C4FE1"/>
    <w:rsid w:val="3594C742"/>
    <w:rsid w:val="359E0AF6"/>
    <w:rsid w:val="36311972"/>
    <w:rsid w:val="364E04EF"/>
    <w:rsid w:val="36BB3403"/>
    <w:rsid w:val="36D1D842"/>
    <w:rsid w:val="37D6AE46"/>
    <w:rsid w:val="39AA02F6"/>
    <w:rsid w:val="39EA33D9"/>
    <w:rsid w:val="3A1C510A"/>
    <w:rsid w:val="3A66FE9A"/>
    <w:rsid w:val="3BF4241D"/>
    <w:rsid w:val="3C435ADF"/>
    <w:rsid w:val="3C9CF13C"/>
    <w:rsid w:val="3D059F80"/>
    <w:rsid w:val="3D6CB21B"/>
    <w:rsid w:val="3F10673F"/>
    <w:rsid w:val="3FE85C8B"/>
    <w:rsid w:val="40D431F8"/>
    <w:rsid w:val="42607A14"/>
    <w:rsid w:val="42C4CA1D"/>
    <w:rsid w:val="4305C77B"/>
    <w:rsid w:val="431CCCE2"/>
    <w:rsid w:val="435A4FF6"/>
    <w:rsid w:val="43A2F306"/>
    <w:rsid w:val="43BAD68B"/>
    <w:rsid w:val="43F8A057"/>
    <w:rsid w:val="4434D042"/>
    <w:rsid w:val="4536C0F4"/>
    <w:rsid w:val="456FC672"/>
    <w:rsid w:val="45DC1CED"/>
    <w:rsid w:val="466C163F"/>
    <w:rsid w:val="4778B1D5"/>
    <w:rsid w:val="47D59F95"/>
    <w:rsid w:val="48295B8D"/>
    <w:rsid w:val="482F7BBA"/>
    <w:rsid w:val="48331EE9"/>
    <w:rsid w:val="48342314"/>
    <w:rsid w:val="485F41E8"/>
    <w:rsid w:val="49A3B701"/>
    <w:rsid w:val="49E234F7"/>
    <w:rsid w:val="4A1D2F53"/>
    <w:rsid w:val="4A9F16C5"/>
    <w:rsid w:val="4A9FAE3D"/>
    <w:rsid w:val="4B522AB4"/>
    <w:rsid w:val="4BC82A8F"/>
    <w:rsid w:val="4BC8B54C"/>
    <w:rsid w:val="4C09B06F"/>
    <w:rsid w:val="4C12356D"/>
    <w:rsid w:val="4C18FE58"/>
    <w:rsid w:val="4C36F5FB"/>
    <w:rsid w:val="4C970F61"/>
    <w:rsid w:val="4CF05140"/>
    <w:rsid w:val="4CFE0ADA"/>
    <w:rsid w:val="4D0AA792"/>
    <w:rsid w:val="4D980FEF"/>
    <w:rsid w:val="4DF7EE61"/>
    <w:rsid w:val="4E1B33E7"/>
    <w:rsid w:val="4E2F2D97"/>
    <w:rsid w:val="4E3C48CF"/>
    <w:rsid w:val="4E925DEF"/>
    <w:rsid w:val="4E9A354A"/>
    <w:rsid w:val="4F7683F7"/>
    <w:rsid w:val="502E2E50"/>
    <w:rsid w:val="5043BF02"/>
    <w:rsid w:val="508AE4AB"/>
    <w:rsid w:val="514D12BA"/>
    <w:rsid w:val="52883FDC"/>
    <w:rsid w:val="52B8B34B"/>
    <w:rsid w:val="52C93AB2"/>
    <w:rsid w:val="52CA5957"/>
    <w:rsid w:val="537152C2"/>
    <w:rsid w:val="5390BE2B"/>
    <w:rsid w:val="53D8FDC6"/>
    <w:rsid w:val="543E1ED1"/>
    <w:rsid w:val="54771AD5"/>
    <w:rsid w:val="54970B71"/>
    <w:rsid w:val="54C4BD48"/>
    <w:rsid w:val="55547D43"/>
    <w:rsid w:val="555EFB44"/>
    <w:rsid w:val="57EE22E0"/>
    <w:rsid w:val="58CA3373"/>
    <w:rsid w:val="58D67B36"/>
    <w:rsid w:val="58DF7D9E"/>
    <w:rsid w:val="590EF84E"/>
    <w:rsid w:val="5917DAB2"/>
    <w:rsid w:val="59644AD2"/>
    <w:rsid w:val="59805D37"/>
    <w:rsid w:val="59839A1A"/>
    <w:rsid w:val="5989F341"/>
    <w:rsid w:val="59D1E704"/>
    <w:rsid w:val="5B7CA8CE"/>
    <w:rsid w:val="5C1BCD92"/>
    <w:rsid w:val="5C6109AC"/>
    <w:rsid w:val="5CC6E65D"/>
    <w:rsid w:val="5D0CE182"/>
    <w:rsid w:val="5D1C3117"/>
    <w:rsid w:val="5E857450"/>
    <w:rsid w:val="5F6EE9B3"/>
    <w:rsid w:val="5FFAFC72"/>
    <w:rsid w:val="60716BE2"/>
    <w:rsid w:val="60CCC6A1"/>
    <w:rsid w:val="6191FAE1"/>
    <w:rsid w:val="62F26A5D"/>
    <w:rsid w:val="6413938F"/>
    <w:rsid w:val="64223045"/>
    <w:rsid w:val="64A9AB49"/>
    <w:rsid w:val="653D3898"/>
    <w:rsid w:val="6761D37A"/>
    <w:rsid w:val="676A7466"/>
    <w:rsid w:val="67CEA990"/>
    <w:rsid w:val="682A65FB"/>
    <w:rsid w:val="6832EB75"/>
    <w:rsid w:val="690644C7"/>
    <w:rsid w:val="690EC8CA"/>
    <w:rsid w:val="696BBBF9"/>
    <w:rsid w:val="697C0CCB"/>
    <w:rsid w:val="69872F27"/>
    <w:rsid w:val="6B0E7720"/>
    <w:rsid w:val="6B272AA5"/>
    <w:rsid w:val="6B641ED9"/>
    <w:rsid w:val="6B70BB91"/>
    <w:rsid w:val="6BDD7ADD"/>
    <w:rsid w:val="6BE1007D"/>
    <w:rsid w:val="6C1FC927"/>
    <w:rsid w:val="6C3BED08"/>
    <w:rsid w:val="6C3DE589"/>
    <w:rsid w:val="6D3D36C4"/>
    <w:rsid w:val="6D7DA4C4"/>
    <w:rsid w:val="6DB4E24C"/>
    <w:rsid w:val="6DB7ECA1"/>
    <w:rsid w:val="6DF84571"/>
    <w:rsid w:val="6E2A1041"/>
    <w:rsid w:val="6E3C7052"/>
    <w:rsid w:val="6EE380CC"/>
    <w:rsid w:val="6F065A1E"/>
    <w:rsid w:val="6F29ADEA"/>
    <w:rsid w:val="6F87F8C7"/>
    <w:rsid w:val="6F8F828E"/>
    <w:rsid w:val="6FE29876"/>
    <w:rsid w:val="6FF954EA"/>
    <w:rsid w:val="700C58E2"/>
    <w:rsid w:val="7034B845"/>
    <w:rsid w:val="7036EDEC"/>
    <w:rsid w:val="70FFCC1B"/>
    <w:rsid w:val="710A6640"/>
    <w:rsid w:val="7165216C"/>
    <w:rsid w:val="71F351A5"/>
    <w:rsid w:val="72152FDB"/>
    <w:rsid w:val="721A5ADA"/>
    <w:rsid w:val="72581EFA"/>
    <w:rsid w:val="726F5A4F"/>
    <w:rsid w:val="7376639C"/>
    <w:rsid w:val="7444E133"/>
    <w:rsid w:val="745D977D"/>
    <w:rsid w:val="74E863F0"/>
    <w:rsid w:val="7520B4A8"/>
    <w:rsid w:val="76F13094"/>
    <w:rsid w:val="76F60842"/>
    <w:rsid w:val="77173DAA"/>
    <w:rsid w:val="777F21CE"/>
    <w:rsid w:val="7848803B"/>
    <w:rsid w:val="787F2F0C"/>
    <w:rsid w:val="7946F06A"/>
    <w:rsid w:val="7970A219"/>
    <w:rsid w:val="7976A009"/>
    <w:rsid w:val="79FF872A"/>
    <w:rsid w:val="7A0078AB"/>
    <w:rsid w:val="7A2DA904"/>
    <w:rsid w:val="7A3845C5"/>
    <w:rsid w:val="7A4B91FE"/>
    <w:rsid w:val="7B730827"/>
    <w:rsid w:val="7C7AA24E"/>
    <w:rsid w:val="7C9166DA"/>
    <w:rsid w:val="7CBF5154"/>
    <w:rsid w:val="7D3668F3"/>
    <w:rsid w:val="7D57EE15"/>
    <w:rsid w:val="7D97AC44"/>
    <w:rsid w:val="7DEC97AB"/>
    <w:rsid w:val="7DF3E018"/>
    <w:rsid w:val="7E9A6C40"/>
    <w:rsid w:val="7EA654DA"/>
    <w:rsid w:val="7ECA744A"/>
    <w:rsid w:val="7EF60573"/>
    <w:rsid w:val="7F71E2BD"/>
    <w:rsid w:val="7FB7516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FEE73"/>
  <w15:chartTrackingRefBased/>
  <w15:docId w15:val="{2230099A-B96C-4DE4-95D4-99B133B2A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66DCD"/>
    <w:rPr>
      <w:rFonts w:ascii="Leelawadee" w:hAnsi="Leelawadee"/>
    </w:rPr>
  </w:style>
  <w:style w:type="paragraph" w:styleId="Heading1">
    <w:name w:val="heading 1"/>
    <w:basedOn w:val="Normal"/>
    <w:next w:val="Normal"/>
    <w:link w:val="Heading1Char"/>
    <w:uiPriority w:val="9"/>
    <w:qFormat/>
    <w:rsid w:val="00F72B41"/>
    <w:pPr>
      <w:spacing w:line="240" w:lineRule="auto"/>
      <w:outlineLvl w:val="0"/>
    </w:pPr>
    <w:rPr>
      <w:color w:val="006600"/>
      <w:sz w:val="32"/>
    </w:rPr>
  </w:style>
  <w:style w:type="paragraph" w:styleId="Heading2">
    <w:name w:val="heading 2"/>
    <w:basedOn w:val="Heading1"/>
    <w:next w:val="Normal"/>
    <w:link w:val="Heading2Char"/>
    <w:uiPriority w:val="9"/>
    <w:unhideWhenUsed/>
    <w:qFormat/>
    <w:rsid w:val="00F72B41"/>
    <w:pPr>
      <w:keepNext/>
      <w:keepLines/>
      <w:pBdr>
        <w:bottom w:val="single" w:sz="4" w:space="1" w:color="auto"/>
      </w:pBdr>
      <w:spacing w:before="40" w:after="0"/>
      <w:outlineLvl w:val="1"/>
    </w:pPr>
    <w:rPr>
      <w:rFonts w:eastAsiaTheme="majorEastAsia" w:cs="Segoe UI"/>
      <w:color w:val="3B3838" w:themeColor="background2" w:themeShade="40"/>
      <w:sz w:val="28"/>
    </w:rPr>
  </w:style>
  <w:style w:type="paragraph" w:styleId="Heading3">
    <w:name w:val="heading 3"/>
    <w:basedOn w:val="Normal"/>
    <w:next w:val="Normal"/>
    <w:link w:val="Heading3Char"/>
    <w:autoRedefine/>
    <w:uiPriority w:val="9"/>
    <w:unhideWhenUsed/>
    <w:qFormat/>
    <w:rsid w:val="003D1E83"/>
    <w:pPr>
      <w:keepNext/>
      <w:keepLines/>
      <w:spacing w:before="120" w:after="0"/>
      <w:outlineLvl w:val="2"/>
    </w:pPr>
    <w:rPr>
      <w:rFonts w:eastAsiaTheme="majorEastAsia" w:cstheme="majorBidi"/>
      <w: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72B41"/>
    <w:rPr>
      <w:rFonts w:ascii="Leelawadee" w:hAnsi="Leelawadee"/>
      <w:color w:val="006600"/>
      <w:sz w:val="32"/>
    </w:rPr>
  </w:style>
  <w:style w:type="character" w:customStyle="1" w:styleId="Heading2Char">
    <w:name w:val="Heading 2 Char"/>
    <w:basedOn w:val="DefaultParagraphFont"/>
    <w:link w:val="Heading2"/>
    <w:uiPriority w:val="9"/>
    <w:rsid w:val="00F72B41"/>
    <w:rPr>
      <w:rFonts w:ascii="Leelawadee" w:eastAsiaTheme="majorEastAsia" w:hAnsi="Leelawadee" w:cs="Segoe UI"/>
      <w:color w:val="3B3838" w:themeColor="background2" w:themeShade="40"/>
      <w:sz w:val="28"/>
    </w:rPr>
  </w:style>
  <w:style w:type="paragraph" w:styleId="ListParagraph">
    <w:name w:val="List Paragraph"/>
    <w:basedOn w:val="Normal"/>
    <w:uiPriority w:val="34"/>
    <w:qFormat/>
    <w:rsid w:val="00C83DE8"/>
    <w:pPr>
      <w:ind w:left="720"/>
      <w:contextualSpacing/>
    </w:pPr>
  </w:style>
  <w:style w:type="character" w:customStyle="1" w:styleId="Heading3Char">
    <w:name w:val="Heading 3 Char"/>
    <w:basedOn w:val="DefaultParagraphFont"/>
    <w:link w:val="Heading3"/>
    <w:uiPriority w:val="9"/>
    <w:rsid w:val="003D1E83"/>
    <w:rPr>
      <w:rFonts w:ascii="Leelawadee" w:eastAsiaTheme="majorEastAsia" w:hAnsi="Leelawadee" w:cstheme="majorBidi"/>
      <w:i/>
      <w:color w:val="1F4D78" w:themeColor="accent1" w:themeShade="7F"/>
      <w:sz w:val="24"/>
      <w:szCs w:val="24"/>
    </w:rPr>
  </w:style>
  <w:style w:type="paragraph" w:styleId="IntenseQuote">
    <w:name w:val="Intense Quote"/>
    <w:basedOn w:val="Normal"/>
    <w:next w:val="Normal"/>
    <w:link w:val="IntenseQuoteChar"/>
    <w:uiPriority w:val="30"/>
    <w:qFormat/>
    <w:rsid w:val="00516BB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16BBF"/>
    <w:rPr>
      <w:i/>
      <w:iCs/>
      <w:color w:val="5B9BD5" w:themeColor="accent1"/>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PlaceholderText">
    <w:name w:val="Placeholder Text"/>
    <w:basedOn w:val="DefaultParagraphFont"/>
    <w:uiPriority w:val="99"/>
    <w:semiHidden/>
    <w:rsid w:val="00F743E9"/>
    <w:rPr>
      <w:color w:val="808080"/>
    </w:rPr>
  </w:style>
  <w:style w:type="character" w:styleId="Strong">
    <w:name w:val="Strong"/>
    <w:basedOn w:val="DefaultParagraphFont"/>
    <w:uiPriority w:val="22"/>
    <w:qFormat/>
    <w:rsid w:val="005C2DE4"/>
    <w:rPr>
      <w:rFonts w:ascii="Leelawadee" w:hAnsi="Leelawadee"/>
      <w:b/>
      <w:bCs/>
      <w:i w:val="0"/>
    </w:rPr>
  </w:style>
  <w:style w:type="paragraph" w:styleId="Header">
    <w:name w:val="header"/>
    <w:basedOn w:val="Normal"/>
    <w:link w:val="HeaderChar"/>
    <w:uiPriority w:val="99"/>
    <w:unhideWhenUsed/>
    <w:rsid w:val="007C4E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C4E2A"/>
  </w:style>
  <w:style w:type="paragraph" w:styleId="Footer">
    <w:name w:val="footer"/>
    <w:basedOn w:val="Normal"/>
    <w:link w:val="FooterChar"/>
    <w:uiPriority w:val="99"/>
    <w:unhideWhenUsed/>
    <w:rsid w:val="007C4E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C4E2A"/>
  </w:style>
  <w:style w:type="character" w:styleId="Hyperlink">
    <w:name w:val="Hyperlink"/>
    <w:basedOn w:val="DefaultParagraphFont"/>
    <w:uiPriority w:val="99"/>
    <w:unhideWhenUsed/>
    <w:rsid w:val="00005702"/>
    <w:rPr>
      <w:color w:val="0563C1" w:themeColor="hyperlink"/>
      <w:u w:val="single"/>
    </w:rPr>
  </w:style>
  <w:style w:type="character" w:styleId="FollowedHyperlink">
    <w:name w:val="FollowedHyperlink"/>
    <w:basedOn w:val="DefaultParagraphFont"/>
    <w:uiPriority w:val="99"/>
    <w:semiHidden/>
    <w:unhideWhenUsed/>
    <w:rsid w:val="002C5483"/>
    <w:rPr>
      <w:color w:val="954F72" w:themeColor="followedHyperlink"/>
      <w:u w:val="single"/>
    </w:rPr>
  </w:style>
  <w:style w:type="paragraph" w:styleId="BalloonText">
    <w:name w:val="Balloon Text"/>
    <w:basedOn w:val="Normal"/>
    <w:link w:val="BalloonTextChar"/>
    <w:uiPriority w:val="99"/>
    <w:semiHidden/>
    <w:unhideWhenUsed/>
    <w:rsid w:val="006F76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F76FC"/>
    <w:rPr>
      <w:rFonts w:ascii="Segoe UI" w:hAnsi="Segoe UI" w:cs="Segoe UI"/>
      <w:sz w:val="18"/>
      <w:szCs w:val="18"/>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rFonts w:ascii="Leelawadee" w:hAnsi="Leelawadee"/>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4C59B4"/>
    <w:pPr>
      <w:spacing w:after="0" w:line="240" w:lineRule="auto"/>
    </w:pPr>
    <w:rPr>
      <w:rFonts w:ascii="Leelawadee" w:hAnsi="Leelawad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phet.colorado.edu/sims/html/gases-intro/latest/gases-intro_en.html"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AE11AD90CEBF479AED8201F3F824A7" ma:contentTypeVersion="10" ma:contentTypeDescription="Create a new document." ma:contentTypeScope="" ma:versionID="487df3b5e0df22c9b7f93809da437bb7">
  <xsd:schema xmlns:xsd="http://www.w3.org/2001/XMLSchema" xmlns:xs="http://www.w3.org/2001/XMLSchema" xmlns:p="http://schemas.microsoft.com/office/2006/metadata/properties" xmlns:ns2="df68a90b-1d89-45a9-85bd-272274322561" targetNamespace="http://schemas.microsoft.com/office/2006/metadata/properties" ma:root="true" ma:fieldsID="28e3b7531cbfe2082455ad729545157a" ns2:_="">
    <xsd:import namespace="df68a90b-1d89-45a9-85bd-27227432256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68a90b-1d89-45a9-85bd-2722743225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F4B5DD-358C-44C1-9732-12C0AB9B0A8D}">
  <ds:schemaRefs>
    <ds:schemaRef ds:uri="http://purl.org/dc/terms/"/>
    <ds:schemaRef ds:uri="http://schemas.microsoft.com/office/infopath/2007/PartnerControls"/>
    <ds:schemaRef ds:uri="http://schemas.microsoft.com/office/2006/documentManagement/types"/>
    <ds:schemaRef ds:uri="http://schemas.openxmlformats.org/package/2006/metadata/core-properties"/>
    <ds:schemaRef ds:uri="http://purl.org/dc/dcmitype/"/>
    <ds:schemaRef ds:uri="http://schemas.microsoft.com/office/2006/metadata/properties"/>
    <ds:schemaRef ds:uri="df68a90b-1d89-45a9-85bd-272274322561"/>
    <ds:schemaRef ds:uri="http://www.w3.org/XML/1998/namespace"/>
    <ds:schemaRef ds:uri="http://purl.org/dc/elements/1.1/"/>
  </ds:schemaRefs>
</ds:datastoreItem>
</file>

<file path=customXml/itemProps2.xml><?xml version="1.0" encoding="utf-8"?>
<ds:datastoreItem xmlns:ds="http://schemas.openxmlformats.org/officeDocument/2006/customXml" ds:itemID="{D362C2C0-5353-4EF8-90D7-0982AB2D58B3}">
  <ds:schemaRefs>
    <ds:schemaRef ds:uri="http://schemas.microsoft.com/sharepoint/v3/contenttype/forms"/>
  </ds:schemaRefs>
</ds:datastoreItem>
</file>

<file path=customXml/itemProps3.xml><?xml version="1.0" encoding="utf-8"?>
<ds:datastoreItem xmlns:ds="http://schemas.openxmlformats.org/officeDocument/2006/customXml" ds:itemID="{E88C36BE-92FD-4E30-81B5-016C700E13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68a90b-1d89-45a9-85bd-2722743225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F0D630E-2B79-4AD9-8D38-00EF5181C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1938</Words>
  <Characters>11049</Characters>
  <Application>Microsoft Office Word</Application>
  <DocSecurity>0</DocSecurity>
  <Lines>92</Lines>
  <Paragraphs>25</Paragraphs>
  <ScaleCrop>false</ScaleCrop>
  <Company/>
  <LinksUpToDate>false</LinksUpToDate>
  <CharactersWithSpaces>12962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Leonard Anagho</dc:creator>
  <cp:keywords/>
  <cp:lastModifiedBy>Leonard Anagho</cp:lastModifiedBy>
  <cp:revision>10</cp:revision>
  <dcterms:created xsi:type="dcterms:W3CDTF">2021-07-01T08:28:00Z</dcterms:created>
  <dcterms:modified xsi:type="dcterms:W3CDTF">2022-04-21T04:00:00Z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0x0101004BAE11AD90CEBF479AED8201F3F824A7</vt:lpwstr>
  </property>
</Properties>
</file>